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4812030</wp:posOffset>
            </wp:positionH>
            <wp:positionV relativeFrom="paragraph">
              <wp:posOffset>635</wp:posOffset>
            </wp:positionV>
            <wp:extent cx="948690" cy="893445"/>
            <wp:effectExtent l="0" t="0" r="0" b="0"/>
            <wp:wrapTight wrapText="bothSides">
              <wp:wrapPolygon edited="0">
                <wp:start x="6916" y="0"/>
                <wp:lineTo x="4313" y="2275"/>
                <wp:lineTo x="411" y="6880"/>
                <wp:lineTo x="1276" y="16553"/>
                <wp:lineTo x="6479" y="20700"/>
                <wp:lineTo x="8217" y="21158"/>
                <wp:lineTo x="13853" y="21158"/>
                <wp:lineTo x="15587" y="20700"/>
                <wp:lineTo x="21226" y="16553"/>
                <wp:lineTo x="21226" y="6420"/>
                <wp:lineTo x="17758" y="1815"/>
                <wp:lineTo x="15154" y="0"/>
                <wp:lineTo x="6916" y="0"/>
              </wp:wrapPolygon>
            </wp:wrapTight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5163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ORTBILDUNG "Whole Institution/School Approach" GRILLENBURG 13.-16.Oktober 2025 PROGRAMM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(Stand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8"/>
          <w:szCs w:val="28"/>
          <w:lang w:val="de-DE" w:eastAsia="en-US" w:bidi="ar-SA"/>
        </w:rPr>
        <w:t>04.Juli</w:t>
      </w:r>
      <w:r>
        <w:rPr>
          <w:b/>
          <w:bCs/>
          <w:sz w:val="28"/>
          <w:szCs w:val="28"/>
        </w:rPr>
        <w:t xml:space="preserve"> 2025)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1. Tag - MONTAG, 13. Oktober 2025 (Anreisetag)</w:t>
      </w:r>
    </w:p>
    <w:p>
      <w:pPr>
        <w:pStyle w:val="ListParagraph"/>
        <w:numPr>
          <w:ilvl w:val="0"/>
          <w:numId w:val="0"/>
        </w:numPr>
        <w:spacing w:before="0" w:after="0"/>
        <w:ind w:left="1080" w:hanging="0"/>
        <w:contextualSpacing/>
        <w:rPr>
          <w:b/>
          <w:b/>
          <w:bCs/>
        </w:rPr>
      </w:pPr>
      <w:r>
        <w:rPr>
          <w:b/>
          <w:bCs/>
        </w:rPr>
      </w:r>
    </w:p>
    <w:tbl>
      <w:tblPr>
        <w:tblStyle w:val="827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60"/>
        <w:gridCol w:w="2268"/>
        <w:gridCol w:w="5244"/>
      </w:tblGrid>
      <w:tr>
        <w:trPr>
          <w:trHeight w:val="51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Zeit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Was?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Inhalt</w:t>
            </w:r>
          </w:p>
        </w:tc>
      </w:tr>
      <w:tr>
        <w:trPr>
          <w:trHeight w:val="795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12:00 Bis 14:30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Anreise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Snacks und informelle Begrüßung, Zuweisung der Zimmer</w:t>
            </w:r>
          </w:p>
        </w:tc>
      </w:tr>
      <w:tr>
        <w:trPr>
          <w:trHeight w:val="165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15:00–16:30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Session 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CAMBIO e.V. 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Gemeinsames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Kennenlernen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innerhalb der Gruppe und Referent*innen,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Erwartungen &amp; Wünsche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an die Fortbildung und an die Gruppe</w:t>
            </w:r>
          </w:p>
        </w:tc>
      </w:tr>
      <w:tr>
        <w:trPr>
          <w:trHeight w:val="558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16:30 – 17:00</w:t>
            </w:r>
          </w:p>
        </w:tc>
        <w:tc>
          <w:tcPr>
            <w:tcW w:w="751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PAUSE</w:t>
            </w:r>
          </w:p>
        </w:tc>
      </w:tr>
      <w:tr>
        <w:trPr>
          <w:trHeight w:val="165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17:00 – 18:30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CAMBIO e.V.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 w:cstheme="minorBidi" w:eastAsiaTheme="minorHAnsi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 w:cstheme="minorBidi" w:eastAsiaTheme="minorHAnsi"/>
                <w:b/>
                <w:bCs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Kennenlernen von Programm</w:t>
            </w:r>
            <w:r>
              <w:rPr>
                <w:rFonts w:eastAsia="Calibri" w:cs="Arial" w:cstheme="minorBidi" w:eastAsiaTheme="minorHAnsi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, Teilnehmenden und (</w:t>
            </w:r>
            <w:r>
              <w:rPr>
                <w:rFonts w:eastAsia="Calibri" w:cs="Arial" w:cstheme="minorBidi" w:eastAsiaTheme="minorHAnsi"/>
                <w:b/>
                <w:bCs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Seminar-)Ort</w:t>
            </w:r>
            <w:r>
              <w:rPr>
                <w:rFonts w:eastAsia="Calibri" w:cs="Arial" w:cstheme="minorBidi" w:eastAsiaTheme="minorHAnsi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, Arbeit von CAMBIO e.V. und Promotor*innen-Programm</w:t>
            </w:r>
          </w:p>
        </w:tc>
      </w:tr>
      <w:tr>
        <w:trPr>
          <w:trHeight w:val="735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18:30 – 19:30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Abendessen</w:t>
            </w:r>
          </w:p>
        </w:tc>
      </w:tr>
      <w:tr>
        <w:trPr>
          <w:trHeight w:val="153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19:30 – 20:00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Session 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CAMBIO e.V.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r>
          </w:p>
          <w:tbl>
            <w:tblPr>
              <w:tblStyle w:val="827"/>
              <w:tblW w:w="52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213"/>
            </w:tblGrid>
            <w:tr>
              <w:trPr>
                <w:trHeight w:val="2100" w:hRule="atLeast"/>
              </w:trPr>
              <w:tc>
                <w:tcPr>
                  <w:tcW w:w="5213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pacing w:lineRule="auto" w:line="276" w:before="0" w:after="0"/>
                    <w:ind w:left="0" w:hanging="0"/>
                    <w:contextualSpacing/>
                    <w:jc w:val="left"/>
                    <w:rPr>
                      <w:rFonts w:eastAsia="Calibri" w:cs="Arial" w:cstheme="minorBidi" w:eastAsiaTheme="minorHAnsi"/>
                      <w:b w:val="false"/>
                      <w:b w:val="false"/>
                      <w:bCs w:val="false"/>
                      <w:shd w:fill="auto" w:val="clear"/>
                    </w:rPr>
                  </w:pPr>
                  <w:r>
                    <w:rPr>
                      <w:rFonts w:eastAsia="Calibri" w:cs="Arial" w:cstheme="minorBidi" w:eastAsiaTheme="minorHAnsi"/>
                      <w:b w:val="false"/>
                      <w:bCs w:val="false"/>
                      <w:kern w:val="0"/>
                      <w:sz w:val="22"/>
                      <w:szCs w:val="22"/>
                      <w:shd w:fill="auto" w:val="clear"/>
                      <w:lang w:val="de-DE" w:eastAsia="en-US" w:bidi="ar-SA"/>
                    </w:rPr>
                    <w:t>Framing:</w:t>
                  </w:r>
                </w:p>
                <w:p>
                  <w:pPr>
                    <w:pStyle w:val="ListParagraph"/>
                    <w:widowControl w:val="false"/>
                    <w:spacing w:lineRule="auto" w:line="276" w:before="0" w:after="0"/>
                    <w:ind w:left="0" w:hanging="0"/>
                    <w:contextualSpacing/>
                    <w:jc w:val="left"/>
                    <w:rPr>
                      <w:rFonts w:eastAsia="Calibri" w:cs="Arial" w:cstheme="minorBidi" w:eastAsiaTheme="minorHAnsi"/>
                      <w:shd w:fill="auto" w:val="clear"/>
                    </w:rPr>
                  </w:pPr>
                  <w:r>
                    <w:rPr>
                      <w:rFonts w:eastAsia="Calibri" w:cs="Arial" w:cstheme="minorBidi" w:eastAsiaTheme="minorHAnsi"/>
                      <w:b/>
                      <w:bCs/>
                      <w:kern w:val="0"/>
                      <w:sz w:val="22"/>
                      <w:szCs w:val="22"/>
                      <w:shd w:fill="auto" w:val="clear"/>
                      <w:lang w:val="de-DE" w:eastAsia="en-US" w:bidi="ar-SA"/>
                    </w:rPr>
                    <w:t xml:space="preserve">BNE/GL in der sächsischen (Bildungs-)Landschaft &amp; WSA für </w:t>
                  </w:r>
                  <w:r>
                    <w:rPr>
                      <w:rFonts w:eastAsia="Calibri" w:cs="Arial" w:cstheme="minorBidi" w:eastAsiaTheme="minorHAnsi"/>
                      <w:b/>
                      <w:bCs/>
                      <w:color w:val="000000"/>
                      <w:kern w:val="0"/>
                      <w:sz w:val="22"/>
                      <w:szCs w:val="22"/>
                      <w:shd w:fill="auto" w:val="clear"/>
                      <w:lang w:val="de-DE" w:eastAsia="en-US" w:bidi="ar-SA"/>
                    </w:rPr>
                    <w:t>Globale Gerechtigkeit</w:t>
                  </w:r>
                  <w:r>
                    <w:rPr>
                      <w:rFonts w:eastAsia="Calibri" w:cs="Arial" w:cstheme="minorBidi" w:eastAsiaTheme="minorHAnsi"/>
                      <w:color w:val="000000"/>
                      <w:kern w:val="0"/>
                      <w:sz w:val="22"/>
                      <w:szCs w:val="22"/>
                      <w:shd w:fill="auto" w:val="clear"/>
                      <w:lang w:val="de-DE" w:eastAsia="en-US" w:bidi="ar-SA"/>
                    </w:rPr>
                    <w:t>;</w:t>
                  </w:r>
                </w:p>
                <w:p>
                  <w:pPr>
                    <w:pStyle w:val="ListParagraph"/>
                    <w:widowControl w:val="false"/>
                    <w:suppressAutoHyphens w:val="true"/>
                    <w:bidi w:val="0"/>
                    <w:spacing w:lineRule="auto" w:line="276" w:before="0" w:after="0"/>
                    <w:ind w:left="0" w:right="1417" w:hanging="0"/>
                    <w:contextualSpacing/>
                    <w:jc w:val="left"/>
                    <w:rPr>
                      <w:rFonts w:eastAsia="Calibri" w:cs="Arial" w:cstheme="minorBidi" w:eastAsiaTheme="minorHAnsi"/>
                      <w:shd w:fill="auto" w:val="clear"/>
                    </w:rPr>
                  </w:pPr>
                  <w:r>
                    <w:rPr>
                      <w:rFonts w:eastAsia="Calibri" w:cs="Arial" w:cstheme="minorBidi" w:eastAsiaTheme="minorHAnsi"/>
                      <w:kern w:val="0"/>
                      <w:sz w:val="22"/>
                      <w:szCs w:val="22"/>
                      <w:shd w:fill="auto" w:val="clear"/>
                      <w:lang w:val="de-DE" w:eastAsia="en-US" w:bidi="ar-SA"/>
                    </w:rPr>
                    <w:t>Zusammenhänge mit den Sustainable Development Goals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Ab 20:00 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Open Space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Informeller Abend –  Vertieftes Kennenlernen der Teilnehmer*innen,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informelles Vorstellen der Einrichtungen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(Ist-Zustand und Wunsch-Vorstellungen) 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2. Tag - DIENSTAG, </w:t>
      </w:r>
      <w:r>
        <w:rPr>
          <w:rFonts w:ascii="Ubuntu" w:hAnsi="Ubuntu"/>
          <w:b/>
          <w:bCs/>
          <w:sz w:val="28"/>
          <w:szCs w:val="28"/>
        </w:rPr>
        <w:t>14.10.2025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80" w:hanging="0"/>
        <w:contextualSpacing/>
        <w:rPr>
          <w:b/>
          <w:b/>
          <w:bCs/>
        </w:rPr>
      </w:pPr>
      <w:r>
        <w:rPr>
          <w:b/>
          <w:bCs/>
        </w:rPr>
      </w:r>
    </w:p>
    <w:tbl>
      <w:tblPr>
        <w:tblStyle w:val="827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89"/>
        <w:gridCol w:w="2259"/>
        <w:gridCol w:w="5217"/>
      </w:tblGrid>
      <w:tr>
        <w:trPr>
          <w:trHeight w:val="510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Zeit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Was?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Inhalt</w:t>
            </w:r>
          </w:p>
        </w:tc>
      </w:tr>
      <w:tr>
        <w:trPr>
          <w:trHeight w:val="450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8:00 – 9:00</w:t>
            </w:r>
          </w:p>
        </w:tc>
        <w:tc>
          <w:tcPr>
            <w:tcW w:w="7476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Frühstück</w:t>
            </w:r>
          </w:p>
        </w:tc>
      </w:tr>
      <w:tr>
        <w:trPr>
          <w:trHeight w:val="570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9:00–9:30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Plenum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Energizer &amp; Organisatorisches</w:t>
            </w:r>
          </w:p>
        </w:tc>
      </w:tr>
      <w:tr>
        <w:trPr>
          <w:trHeight w:val="1986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9:00–11:00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von LernKulturZeit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 xml:space="preserve">BNE-Mut zum Paradigmenwechsel, Zukunftskompetenzen, Vorstellung des Whole-School-Approach 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720" w:hanging="0"/>
              <w:contextualSpacing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726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11:00 – 11:30</w:t>
            </w:r>
          </w:p>
        </w:tc>
        <w:tc>
          <w:tcPr>
            <w:tcW w:w="7476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Pause</w:t>
            </w:r>
          </w:p>
        </w:tc>
      </w:tr>
      <w:tr>
        <w:trPr>
          <w:trHeight w:val="780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11:30 – 13:00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von LernKulturZeit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Transformationsmodelle: 4 Quadranten</w:t>
            </w:r>
          </w:p>
        </w:tc>
      </w:tr>
      <w:tr>
        <w:trPr>
          <w:trHeight w:val="735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13:00 – 14:00</w:t>
            </w:r>
          </w:p>
        </w:tc>
        <w:tc>
          <w:tcPr>
            <w:tcW w:w="7476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 xml:space="preserve">Mittagessen </w:t>
            </w:r>
          </w:p>
        </w:tc>
      </w:tr>
      <w:tr>
        <w:trPr>
          <w:trHeight w:val="735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14:00-15:00</w:t>
            </w:r>
          </w:p>
        </w:tc>
        <w:tc>
          <w:tcPr>
            <w:tcW w:w="225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Mittagspause</w:t>
            </w:r>
          </w:p>
        </w:tc>
        <w:tc>
          <w:tcPr>
            <w:tcW w:w="5217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Gemeinsames Explorieren z.B. Walk &amp; Talk Tharandter Wald</w:t>
            </w:r>
          </w:p>
        </w:tc>
      </w:tr>
      <w:tr>
        <w:trPr>
          <w:trHeight w:val="915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15:00–16:30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von LernKulturZeit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Theorie U als Transformationsmodell</w:t>
            </w:r>
          </w:p>
        </w:tc>
      </w:tr>
      <w:tr>
        <w:trPr>
          <w:trHeight w:val="635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16:30 – 17:00</w:t>
            </w:r>
          </w:p>
        </w:tc>
        <w:tc>
          <w:tcPr>
            <w:tcW w:w="7476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Pause</w:t>
            </w:r>
          </w:p>
        </w:tc>
      </w:tr>
      <w:tr>
        <w:trPr/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17:00 – 18:30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von LernKulturZeit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 xml:space="preserve">Handlungsmöglichkeiten &amp; Haltungswandel - Erste Schritte mit Hilfe innerer &amp; äußerer Ressourcen </w:t>
            </w:r>
          </w:p>
        </w:tc>
      </w:tr>
      <w:tr>
        <w:trPr>
          <w:trHeight w:val="727" w:hRule="atLeast"/>
        </w:trPr>
        <w:tc>
          <w:tcPr>
            <w:tcW w:w="1589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18:30 – 19:30</w:t>
            </w:r>
          </w:p>
        </w:tc>
        <w:tc>
          <w:tcPr>
            <w:tcW w:w="7476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Abendessen</w:t>
            </w:r>
          </w:p>
        </w:tc>
      </w:tr>
      <w:tr>
        <w:trPr>
          <w:trHeight w:val="795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19:30 – 20:00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Plenum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Tagesrückblick &amp; Organisatorisches</w:t>
            </w:r>
          </w:p>
        </w:tc>
      </w:tr>
      <w:tr>
        <w:trPr>
          <w:trHeight w:val="1672" w:hRule="atLeast"/>
        </w:trPr>
        <w:tc>
          <w:tcPr>
            <w:tcW w:w="158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 20:00</w:t>
            </w:r>
          </w:p>
        </w:tc>
        <w:tc>
          <w:tcPr>
            <w:tcW w:w="2259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Open Space</w:t>
            </w:r>
          </w:p>
        </w:tc>
        <w:tc>
          <w:tcPr>
            <w:tcW w:w="52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Informeller Abend – </w:t>
            </w:r>
            <w:r>
              <w:rPr>
                <w:rFonts w:eastAsia="Calibri" w:cs="Arial" w:ascii="Ubuntu" w:hAnsi="Ubuntu"/>
                <w:kern w:val="0"/>
                <w:sz w:val="22"/>
                <w:szCs w:val="22"/>
                <w:lang w:val="de-DE" w:eastAsia="en-US" w:bidi="ar-SA"/>
              </w:rPr>
              <w:t xml:space="preserve">lockere Vertiefung in das Thema z.b. Brettspiele „Vision Mensa“, „Das Gute Leben für Alle“, Kooperative Spiele (SDG Stapelwelt) </w:t>
            </w:r>
          </w:p>
        </w:tc>
      </w:tr>
    </w:tbl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3. Tag - MITTWOCH, </w:t>
      </w:r>
      <w:r>
        <w:rPr>
          <w:rFonts w:ascii="Ubuntu" w:hAnsi="Ubuntu"/>
          <w:b/>
          <w:bCs/>
          <w:sz w:val="28"/>
          <w:szCs w:val="28"/>
        </w:rPr>
        <w:t>15.10.2025</w:t>
      </w:r>
    </w:p>
    <w:p>
      <w:pPr>
        <w:pStyle w:val="ListParagraph"/>
        <w:numPr>
          <w:ilvl w:val="0"/>
          <w:numId w:val="0"/>
        </w:numPr>
        <w:spacing w:before="0" w:after="0"/>
        <w:ind w:left="1080" w:hanging="0"/>
        <w:contextualSpacing/>
        <w:rPr>
          <w:b/>
          <w:b/>
          <w:bCs/>
        </w:rPr>
      </w:pPr>
      <w:r>
        <w:rPr>
          <w:b/>
          <w:bCs/>
        </w:rPr>
      </w:r>
    </w:p>
    <w:tbl>
      <w:tblPr>
        <w:tblStyle w:val="827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60"/>
        <w:gridCol w:w="2268"/>
        <w:gridCol w:w="5244"/>
      </w:tblGrid>
      <w:tr>
        <w:trPr>
          <w:trHeight w:val="39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Zeit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Was?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Inhalt</w:t>
            </w:r>
          </w:p>
        </w:tc>
      </w:tr>
      <w:tr>
        <w:trPr>
          <w:trHeight w:val="657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08:00 – 9:00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Frühstück</w:t>
            </w:r>
          </w:p>
        </w:tc>
      </w:tr>
      <w:tr>
        <w:trPr>
          <w:trHeight w:val="69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09:00 – 9:30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Plenum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Energizer &amp; Organisatorisches</w:t>
            </w:r>
          </w:p>
        </w:tc>
      </w:tr>
      <w:tr>
        <w:trPr>
          <w:trHeight w:val="948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09:30 – 11:00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der LernKulturZeit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Erste Schritte</w:t>
            </w:r>
            <w:r>
              <w:rPr>
                <w:rFonts w:eastAsia="Calibri" w:cs="Arial"/>
                <w:kern w:val="0"/>
                <w:sz w:val="22"/>
                <w:szCs w:val="22"/>
                <w:shd w:fill="auto" w:val="clear"/>
                <w:lang w:val="de-DE" w:eastAsia="en-US" w:bidi="ar-SA"/>
              </w:rPr>
              <w:t>: Was ist zu beachten?</w:t>
            </w:r>
          </w:p>
        </w:tc>
      </w:tr>
      <w:tr>
        <w:trPr>
          <w:trHeight w:val="681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11:00 – 11:30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Pause</w:t>
            </w:r>
          </w:p>
        </w:tc>
      </w:tr>
      <w:tr>
        <w:trPr>
          <w:trHeight w:val="879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11:30 – 13:00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LernKulturZeit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Stolpersteine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und wie man sie erfolgreich überkommt &amp; dabei wertvolles lernt</w:t>
            </w:r>
          </w:p>
        </w:tc>
      </w:tr>
      <w:tr>
        <w:trPr>
          <w:trHeight w:val="795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13:00 – 14:00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Mittagessen</w:t>
            </w:r>
          </w:p>
        </w:tc>
      </w:tr>
      <w:tr>
        <w:trPr>
          <w:trHeight w:val="735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14.00 – 14:55</w:t>
            </w:r>
          </w:p>
        </w:tc>
        <w:tc>
          <w:tcPr>
            <w:tcW w:w="751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Umgang mit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Widerständen</w:t>
            </w:r>
          </w:p>
        </w:tc>
      </w:tr>
      <w:tr>
        <w:trPr>
          <w:trHeight w:val="735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14:55 – </w:t>
            </w:r>
            <w:r>
              <w:rPr>
                <w:rFonts w:eastAsia="Calibri" w:cs="Arial" w:cstheme="minorBidi" w:eastAsiaTheme="minorHAnsi"/>
                <w:color w:val="auto"/>
                <w:kern w:val="0"/>
                <w:sz w:val="22"/>
                <w:szCs w:val="22"/>
                <w:lang w:val="de-DE" w:eastAsia="en-US" w:bidi="ar-SA"/>
              </w:rPr>
              <w:t>15:10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Pause</w:t>
            </w:r>
          </w:p>
        </w:tc>
      </w:tr>
      <w:tr>
        <w:trPr>
          <w:trHeight w:val="843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15:10 – 16:30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LernKulturZeit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Arbeit am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Jahresplan </w:t>
            </w:r>
            <w:r>
              <w:rPr>
                <w:rFonts w:eastAsia="Calibri" w:cs="Arial"/>
                <w:b w:val="false"/>
                <w:bCs w:val="false"/>
                <w:kern w:val="0"/>
                <w:sz w:val="22"/>
                <w:szCs w:val="22"/>
                <w:lang w:val="de-DE" w:eastAsia="en-US" w:bidi="ar-SA"/>
              </w:rPr>
              <w:t>(Einführung, Findung der Kleingruppen)</w:t>
            </w:r>
          </w:p>
        </w:tc>
      </w:tr>
      <w:tr>
        <w:trPr>
          <w:trHeight w:val="789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16.30 – 17:00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Pause</w:t>
            </w:r>
          </w:p>
        </w:tc>
      </w:tr>
      <w:tr>
        <w:trPr>
          <w:trHeight w:val="822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17:00 – 18:30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Session LernKulturZeit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Arbeit am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Jahresplan</w:t>
            </w:r>
          </w:p>
        </w:tc>
      </w:tr>
      <w:tr>
        <w:trPr>
          <w:trHeight w:val="840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18.30 – 19:30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Abendessen</w:t>
            </w:r>
          </w:p>
        </w:tc>
      </w:tr>
      <w:tr>
        <w:trPr>
          <w:trHeight w:val="1131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19:30 – 20:00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Plenum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de-DE" w:eastAsia="en-US" w:bidi="ar-SA"/>
              </w:rPr>
              <w:t>Vorstellung</w:t>
            </w:r>
            <w:r>
              <w:rPr>
                <w:rFonts w:eastAsia="Calibri" w:cs="Arial" w:cstheme="minorBidi" w:eastAsiaTheme="minorHAnsi"/>
                <w:color w:val="auto"/>
                <w:kern w:val="0"/>
                <w:sz w:val="22"/>
                <w:szCs w:val="22"/>
                <w:lang w:val="de-DE" w:eastAsia="en-US" w:bidi="ar-SA"/>
              </w:rPr>
              <w:t xml:space="preserve"> der Jahrespläne, Einholen von Feedback der Gruppe</w:t>
            </w:r>
          </w:p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011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 20:00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Open Space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Informeller Abend</w:t>
            </w:r>
            <w:r>
              <w:rPr>
                <w:rFonts w:eastAsia="Calibri" w:cs="Arial" w:ascii="Ubuntu" w:hAnsi="Ubuntu"/>
                <w:kern w:val="0"/>
                <w:sz w:val="22"/>
                <w:szCs w:val="22"/>
                <w:lang w:val="de-DE" w:eastAsia="en-US" w:bidi="ar-SA"/>
              </w:rPr>
              <w:t xml:space="preserve">: Dokumentarfilm  und Diskussion (z.B. </w:t>
            </w:r>
            <w:r>
              <w:rPr>
                <w:rFonts w:eastAsia="Calibri" w:cs="Arial" w:ascii="Ubuntu" w:hAnsi="Ubuntu"/>
                <w:i/>
                <w:iCs/>
                <w:kern w:val="0"/>
                <w:sz w:val="22"/>
                <w:szCs w:val="22"/>
                <w:lang w:val="de-DE" w:eastAsia="en-US" w:bidi="ar-SA"/>
              </w:rPr>
              <w:t>Treibhäuser der Zukunft</w:t>
            </w:r>
            <w:r>
              <w:rPr>
                <w:rFonts w:eastAsia="Calibri" w:cs="Arial" w:ascii="Ubuntu" w:hAnsi="Ubuntu"/>
                <w:kern w:val="0"/>
                <w:sz w:val="22"/>
                <w:szCs w:val="22"/>
                <w:lang w:val="de-DE" w:eastAsia="en-US" w:bidi="ar-SA"/>
              </w:rPr>
              <w:t xml:space="preserve"> – Reinhard Kahl, Alemannenschule Wutöschingen – Stefan Ruppaner) </w:t>
            </w:r>
          </w:p>
        </w:tc>
      </w:tr>
    </w:tbl>
    <w:p>
      <w:pPr>
        <w:pStyle w:val="ListParagraph"/>
        <w:rPr/>
      </w:pPr>
      <w:r>
        <w:rPr/>
      </w:r>
      <w:bookmarkStart w:id="0" w:name="_Hlk164070039"/>
      <w:bookmarkStart w:id="1" w:name="_Hlk164070039"/>
      <w:bookmarkEnd w:id="1"/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4. Tag - DONNERSTAG, </w:t>
      </w:r>
      <w:r>
        <w:rPr>
          <w:rFonts w:ascii="Ubuntu" w:hAnsi="Ubuntu"/>
          <w:b/>
          <w:bCs/>
          <w:sz w:val="28"/>
          <w:szCs w:val="28"/>
        </w:rPr>
        <w:t>16.10.2025 (Abreisetag)</w:t>
      </w:r>
    </w:p>
    <w:p>
      <w:pPr>
        <w:pStyle w:val="ListParagraph"/>
        <w:numPr>
          <w:ilvl w:val="0"/>
          <w:numId w:val="0"/>
        </w:numPr>
        <w:spacing w:before="0" w:after="0"/>
        <w:ind w:left="1080" w:hanging="0"/>
        <w:contextualSpacing/>
        <w:rPr>
          <w:b/>
          <w:b/>
          <w:bCs/>
        </w:rPr>
      </w:pPr>
      <w:r>
        <w:rPr>
          <w:b/>
          <w:bCs/>
        </w:rPr>
      </w:r>
    </w:p>
    <w:tbl>
      <w:tblPr>
        <w:tblStyle w:val="827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60"/>
        <w:gridCol w:w="2268"/>
        <w:gridCol w:w="5244"/>
      </w:tblGrid>
      <w:tr>
        <w:trPr>
          <w:trHeight w:val="39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Zeit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Was?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b/>
                <w:b/>
                <w:bCs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>Inhalt</w:t>
            </w:r>
          </w:p>
        </w:tc>
      </w:tr>
      <w:tr>
        <w:trPr>
          <w:trHeight w:val="492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8:00 – 9:00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Frühstück, Zusammenpacken</w:t>
            </w:r>
          </w:p>
        </w:tc>
      </w:tr>
      <w:tr>
        <w:trPr>
          <w:trHeight w:val="96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9:00 – 11:00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Session </w:t>
            </w:r>
            <w:r>
              <w:rPr>
                <w:rFonts w:eastAsia="Calibri" w:cs="Arial" w:cstheme="minorBidi" w:eastAsiaTheme="minorHAnsi"/>
                <w:color w:val="auto"/>
                <w:kern w:val="0"/>
                <w:sz w:val="22"/>
                <w:szCs w:val="22"/>
                <w:lang w:val="de-DE" w:eastAsia="en-US" w:bidi="ar-SA"/>
              </w:rPr>
              <w:t>Eine-Welt Promotorinnen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Partizipation &amp; Teilhabe </w:t>
            </w:r>
            <w:r>
              <w:rPr>
                <w:rFonts w:eastAsia="Calibri" w:cs="Arial"/>
                <w:b w:val="false"/>
                <w:bCs w:val="false"/>
                <w:kern w:val="0"/>
                <w:sz w:val="22"/>
                <w:szCs w:val="22"/>
                <w:lang w:val="de-DE" w:eastAsia="en-US" w:bidi="ar-SA"/>
              </w:rPr>
              <w:t>Junger Menschen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im WSA/WIA Prozess</w:t>
            </w:r>
          </w:p>
        </w:tc>
      </w:tr>
      <w:tr>
        <w:trPr>
          <w:trHeight w:val="821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11:00 – 12:00</w:t>
            </w:r>
          </w:p>
        </w:tc>
        <w:tc>
          <w:tcPr>
            <w:tcW w:w="2268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244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Mittagessen</w:t>
            </w:r>
          </w:p>
        </w:tc>
      </w:tr>
      <w:tr>
        <w:trPr>
          <w:trHeight w:val="960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12:00 – 13:30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Session </w:t>
            </w:r>
            <w:r>
              <w:rPr>
                <w:rFonts w:eastAsia="Calibri" w:cs="Arial" w:cstheme="minorBidi" w:eastAsiaTheme="minorHAnsi"/>
                <w:color w:val="auto"/>
                <w:kern w:val="0"/>
                <w:sz w:val="22"/>
                <w:szCs w:val="22"/>
                <w:lang w:val="de-DE" w:eastAsia="en-US" w:bidi="ar-SA"/>
              </w:rPr>
              <w:t>Eine-Welt Promotorinnen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Partizipation &amp; Teilhabe </w:t>
            </w:r>
            <w:r>
              <w:rPr>
                <w:rFonts w:eastAsia="Calibri" w:cs="Arial"/>
                <w:b w:val="false"/>
                <w:bCs w:val="false"/>
                <w:kern w:val="0"/>
                <w:sz w:val="22"/>
                <w:szCs w:val="22"/>
                <w:lang w:val="de-DE" w:eastAsia="en-US" w:bidi="ar-SA"/>
              </w:rPr>
              <w:t>Junger Menschen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 im WSA/WIA Prozess</w:t>
            </w:r>
          </w:p>
        </w:tc>
      </w:tr>
      <w:tr>
        <w:trPr>
          <w:trHeight w:val="1676" w:hRule="atLeast"/>
        </w:trPr>
        <w:tc>
          <w:tcPr>
            <w:tcW w:w="156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13:30 – 14:00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Evaluation 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Transfer </w:t>
            </w: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 xml:space="preserve">von Fortbildungsmethoden und Wissen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in eigenen Schulalltag &amp; Schulentwicklungsprozess; </w:t>
            </w:r>
            <w:r>
              <w:rPr>
                <w:rFonts w:eastAsia="Calibri" w:cs="Arial"/>
                <w:b w:val="false"/>
                <w:bCs w:val="false"/>
                <w:kern w:val="0"/>
                <w:sz w:val="22"/>
                <w:szCs w:val="22"/>
                <w:lang w:val="de-DE" w:eastAsia="en-US" w:bidi="ar-SA"/>
              </w:rPr>
              <w:t>Was nehmt ihr mit (in eure Einrichtungen/Arbeit)?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1560" w:type="dxa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Ab 14:15</w:t>
            </w:r>
          </w:p>
        </w:tc>
        <w:tc>
          <w:tcPr>
            <w:tcW w:w="7512" w:type="dxa"/>
            <w:gridSpan w:val="2"/>
            <w:tcBorders/>
            <w:shd w:fill="DDE8CB" w:val="clear"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center"/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de-DE" w:eastAsia="en-US" w:bidi="ar-SA"/>
              </w:rPr>
              <w:t>Ende/Abreise</w:t>
            </w:r>
          </w:p>
        </w:tc>
      </w:tr>
    </w:tbl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t xml:space="preserve">Busse nach Klingenberg um </w:t>
      </w:r>
      <w:r>
        <w:rPr>
          <w:b/>
          <w:bCs/>
        </w:rPr>
        <w:t>14:57</w:t>
      </w:r>
      <w:r>
        <w:rPr/>
        <w:t xml:space="preserve"> Uhr von der Hauptstraße Grillenburg;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t>Ankunft Klingenberg Bahnhof 15:04Uhr;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u w:val="single"/>
          <w:lang w:val="de-DE" w:eastAsia="en-US" w:bidi="ar-SA"/>
        </w:rPr>
        <w:t xml:space="preserve">Richtung </w:t>
      </w:r>
      <w:r>
        <w:rPr>
          <w:u w:val="single"/>
        </w:rPr>
        <w:t>D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u w:val="single"/>
          <w:lang w:val="de-DE" w:eastAsia="en-US" w:bidi="ar-SA"/>
        </w:rPr>
        <w:t>RESDEN: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</w:t>
      </w:r>
      <w:r>
        <w:rPr/>
        <w:t xml:space="preserve">Zug </w:t>
      </w:r>
      <w:r>
        <w:rPr>
          <w:b/>
          <w:bCs/>
          <w:i w:val="false"/>
          <w:iCs w:val="false"/>
        </w:rPr>
        <w:t>RB 30</w:t>
      </w:r>
      <w:r>
        <w:rPr/>
        <w:t xml:space="preserve"> um </w:t>
      </w:r>
      <w:r>
        <w:rPr>
          <w:b/>
          <w:bCs/>
        </w:rPr>
        <w:t>15:20</w:t>
      </w:r>
      <w:r>
        <w:rPr/>
        <w:t xml:space="preserve">Uhr (Ankunft Dresden Hbhf. </w:t>
      </w:r>
      <w:r>
        <w:rPr>
          <w:b/>
          <w:bCs/>
        </w:rPr>
        <w:t>15:50</w:t>
      </w:r>
      <w:r>
        <w:rPr/>
        <w:t xml:space="preserve"> Uhr)</w:t>
      </w:r>
    </w:p>
    <w:p>
      <w:pPr>
        <w:pStyle w:val="ListParagraph"/>
        <w:spacing w:before="0" w:after="160"/>
        <w:ind w:left="720" w:hanging="0"/>
        <w:contextualSpacing/>
        <w:rPr>
          <w:u w:val="single"/>
        </w:rPr>
      </w:pPr>
      <w:r>
        <w:rPr>
          <w:u w:val="single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u w:val="single"/>
        </w:rPr>
        <w:t>Richtung C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u w:val="single"/>
          <w:lang w:val="de-DE" w:eastAsia="en-US" w:bidi="ar-SA"/>
        </w:rPr>
        <w:t xml:space="preserve">HEMNITZ: </w:t>
      </w:r>
      <w:r>
        <w:rPr/>
        <w:t xml:space="preserve">Zug </w:t>
      </w:r>
      <w:r>
        <w:rPr>
          <w:b/>
          <w:bCs/>
        </w:rPr>
        <w:t>RB 30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um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15:38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Uhr (Ankunft Chemnitz Hbhf.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16:25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Uhr) 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>(ODER: 15:05Uhr (S3 nach Freiberg) Umstieg in Freiberg 15:25Uhr in den RE3 nach Chemnitz, Ankunft 15:52Uhr)</w:t>
      </w:r>
    </w:p>
    <w:p>
      <w:pPr>
        <w:pStyle w:val="ListParagraph"/>
        <w:spacing w:before="0" w:after="160"/>
        <w:ind w:left="720" w:hanging="0"/>
        <w:contextualSpacing/>
        <w:rPr>
          <w:rFonts w:ascii="Calibri" w:hAnsi="Calibri" w:eastAsia="Calibri" w:cs="Arial" w:asciiTheme="minorHAnsi" w:cstheme="minorBidi" w:eastAsiaTheme="minorHAnsi" w:hAnsiTheme="minorHAnsi"/>
          <w:color w:val="auto"/>
          <w:kern w:val="0"/>
          <w:sz w:val="22"/>
          <w:szCs w:val="22"/>
          <w:lang w:val="de-DE" w:eastAsia="en-US" w:bidi="ar-SA"/>
        </w:rPr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</w:r>
    </w:p>
    <w:p>
      <w:pPr>
        <w:pStyle w:val="ListParagraph"/>
        <w:spacing w:before="0" w:after="160"/>
        <w:ind w:left="720" w:hanging="0"/>
        <w:contextualSpacing/>
        <w:rPr>
          <w:u w:val="single"/>
        </w:rPr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u w:val="single"/>
          <w:lang w:val="de-DE" w:eastAsia="en-US" w:bidi="ar-SA"/>
        </w:rPr>
        <w:t>Leipzig (Empfehlung der DB):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Zug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RB 30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um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15:38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Uhr (Ankunft Chemnitz Hbhf.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16:25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Uhr) 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Anschlußzug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RE 6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 xml:space="preserve"> um </w:t>
      </w:r>
      <w:r>
        <w:rPr>
          <w:rFonts w:eastAsia="Calibri" w:cs="Arial" w:cstheme="minorBidi" w:eastAsiaTheme="minorHAnsi"/>
          <w:b/>
          <w:bCs/>
          <w:color w:val="auto"/>
          <w:kern w:val="0"/>
          <w:sz w:val="22"/>
          <w:szCs w:val="22"/>
          <w:lang w:val="de-DE" w:eastAsia="en-US" w:bidi="ar-SA"/>
        </w:rPr>
        <w:t>16:31</w:t>
      </w:r>
      <w:r>
        <w:rPr>
          <w:rFonts w:eastAsia="Calibri" w:cs="Arial" w:cstheme="minorBidi" w:eastAsiaTheme="minorHAnsi"/>
          <w:color w:val="auto"/>
          <w:kern w:val="0"/>
          <w:sz w:val="22"/>
          <w:szCs w:val="22"/>
          <w:lang w:val="de-DE" w:eastAsia="en-US" w:bidi="ar-SA"/>
        </w:rPr>
        <w:t>Uhr (Ankunft Leipzig Hbhf 17:33Uhr)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link w:val="65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Berschrift2">
    <w:name w:val="Heading 2"/>
    <w:basedOn w:val="Normal"/>
    <w:link w:val="65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Berschrift3">
    <w:name w:val="Heading 3"/>
    <w:basedOn w:val="Normal"/>
    <w:link w:val="657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Berschrift4">
    <w:name w:val="Heading 4"/>
    <w:basedOn w:val="Normal"/>
    <w:link w:val="65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Berschrift5">
    <w:name w:val="Heading 5"/>
    <w:basedOn w:val="Normal"/>
    <w:link w:val="659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Normal"/>
    <w:link w:val="6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Berschrift7">
    <w:name w:val="Heading 7"/>
    <w:basedOn w:val="Normal"/>
    <w:link w:val="66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Berschrift8">
    <w:name w:val="Heading 8"/>
    <w:basedOn w:val="Normal"/>
    <w:link w:val="662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Berschrift9">
    <w:name w:val="Heading 9"/>
    <w:basedOn w:val="Normal"/>
    <w:link w:val="66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4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4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4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4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5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65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67"/>
    <w:uiPriority w:val="11"/>
    <w:qFormat/>
    <w:rPr>
      <w:sz w:val="24"/>
      <w:szCs w:val="24"/>
    </w:rPr>
  </w:style>
  <w:style w:type="character" w:styleId="QuoteChar">
    <w:name w:val="Quote Char"/>
    <w:link w:val="669"/>
    <w:uiPriority w:val="29"/>
    <w:qFormat/>
    <w:rPr>
      <w:i/>
    </w:rPr>
  </w:style>
  <w:style w:type="character" w:styleId="IntenseQuoteChar">
    <w:name w:val="Intense Quote Char"/>
    <w:link w:val="671"/>
    <w:uiPriority w:val="30"/>
    <w:qFormat/>
    <w:rPr>
      <w:i/>
    </w:rPr>
  </w:style>
  <w:style w:type="character" w:styleId="HeaderChar">
    <w:name w:val="Header Char"/>
    <w:basedOn w:val="DefaultParagraphFont"/>
    <w:link w:val="673"/>
    <w:uiPriority w:val="99"/>
    <w:qFormat/>
    <w:rPr/>
  </w:style>
  <w:style w:type="character" w:styleId="CaptionChar">
    <w:name w:val="Caption Char"/>
    <w:link w:val="675"/>
    <w:uiPriority w:val="99"/>
    <w:qFormat/>
    <w:rPr/>
  </w:style>
  <w:style w:type="character" w:styleId="FootnoteTextChar">
    <w:name w:val="Footnote Text Char"/>
    <w:link w:val="804"/>
    <w:uiPriority w:val="99"/>
    <w:qFormat/>
    <w:rPr>
      <w:sz w:val="18"/>
    </w:rPr>
  </w:style>
  <w:style w:type="character" w:styleId="EndnoteTextChar">
    <w:name w:val="Endnote Text Char"/>
    <w:link w:val="807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643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basedOn w:val="DefaultParagraphFont"/>
    <w:link w:val="644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basedOn w:val="DefaultParagraphFont"/>
    <w:link w:val="645"/>
    <w:uiPriority w:val="9"/>
    <w:qFormat/>
    <w:rPr>
      <w:rFonts w:ascii="Arial" w:hAnsi="Arial" w:eastAsia="Arial" w:cs="Arial"/>
      <w:sz w:val="30"/>
      <w:szCs w:val="30"/>
    </w:rPr>
  </w:style>
  <w:style w:type="character" w:styleId="Berschrift4Zchn" w:customStyle="1">
    <w:name w:val="Überschrift 4 Zchn"/>
    <w:basedOn w:val="DefaultParagraphFont"/>
    <w:link w:val="64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DefaultParagraphFont"/>
    <w:link w:val="64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DefaultParagraphFont"/>
    <w:link w:val="64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link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DefaultParagraphFont"/>
    <w:link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DefaultParagraphFont"/>
    <w:link w:val="65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basedOn w:val="DefaultParagraphFont"/>
    <w:link w:val="665"/>
    <w:uiPriority w:val="10"/>
    <w:qFormat/>
    <w:rPr>
      <w:sz w:val="48"/>
      <w:szCs w:val="48"/>
    </w:rPr>
  </w:style>
  <w:style w:type="character" w:styleId="UntertitelZchn" w:customStyle="1">
    <w:name w:val="Untertitel Zchn"/>
    <w:basedOn w:val="DefaultParagraphFont"/>
    <w:link w:val="667"/>
    <w:uiPriority w:val="11"/>
    <w:qFormat/>
    <w:rPr>
      <w:sz w:val="24"/>
      <w:szCs w:val="24"/>
    </w:rPr>
  </w:style>
  <w:style w:type="character" w:styleId="ZitatZchn" w:customStyle="1">
    <w:name w:val="Zitat Zchn"/>
    <w:link w:val="669"/>
    <w:uiPriority w:val="29"/>
    <w:qFormat/>
    <w:rPr>
      <w:i/>
    </w:rPr>
  </w:style>
  <w:style w:type="character" w:styleId="IntensivesZitatZchn" w:customStyle="1">
    <w:name w:val="Intensives Zitat Zchn"/>
    <w:link w:val="671"/>
    <w:uiPriority w:val="30"/>
    <w:qFormat/>
    <w:rPr>
      <w:i/>
    </w:rPr>
  </w:style>
  <w:style w:type="character" w:styleId="KopfzeileZchn" w:customStyle="1">
    <w:name w:val="Kopfzeile Zchn"/>
    <w:basedOn w:val="DefaultParagraphFont"/>
    <w:link w:val="673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uzeileZchn" w:customStyle="1">
    <w:name w:val="Fußzeile Zchn"/>
    <w:link w:val="675"/>
    <w:uiPriority w:val="99"/>
    <w:qFormat/>
    <w:rPr/>
  </w:style>
  <w:style w:type="character" w:styleId="Internetverknpfung">
    <w:name w:val="Internetverknüpfung"/>
    <w:uiPriority w:val="99"/>
    <w:unhideWhenUsed/>
    <w:rPr>
      <w:color w:val="0563C1" w:themeColor="hyperlink"/>
      <w:u w:val="single"/>
    </w:rPr>
  </w:style>
  <w:style w:type="character" w:styleId="FunotentextZchn" w:customStyle="1">
    <w:name w:val="Fußnotentext Zchn"/>
    <w:link w:val="804"/>
    <w:uiPriority w:val="99"/>
    <w:qFormat/>
    <w:rPr>
      <w:sz w:val="18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EndnotentextZchn" w:customStyle="1">
    <w:name w:val="Endnotentext Zchn"/>
    <w:link w:val="807"/>
    <w:uiPriority w:val="99"/>
    <w:qFormat/>
    <w:rPr>
      <w:sz w:val="20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itel">
    <w:name w:val="Title"/>
    <w:basedOn w:val="Normal"/>
    <w:link w:val="66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Normal"/>
    <w:link w:val="66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0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7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674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67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note">
    <w:name w:val="Footnote Text"/>
    <w:basedOn w:val="Normal"/>
    <w:link w:val="80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80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altsverzeichnis1">
    <w:name w:val="TOC 1"/>
    <w:basedOn w:val="Normal"/>
    <w:uiPriority w:val="39"/>
    <w:unhideWhenUsed/>
    <w:pPr>
      <w:spacing w:before="0" w:after="57"/>
    </w:pPr>
    <w:rPr/>
  </w:style>
  <w:style w:type="paragraph" w:styleId="Inhaltsverzeichnis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Inhaltsverzeichnis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Inhaltsverzeichnis4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Inhaltsverzeichnis5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Inhaltsverzeichnis6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Inhaltsverzeichnis7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Inhaltsverzeichnis8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Inhaltsverzeichnis9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LibreOffice/7.0.4.2$Linux_X86_64 LibreOffice_project/00$Build-2</Application>
  <AppVersion>15.0000</AppVersion>
  <Pages>4</Pages>
  <Words>485</Words>
  <Characters>3262</Characters>
  <CharactersWithSpaces>3661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2024-04-11T09:45:00Z</dcterms:created>
  <dc:creator>Svea Friedreich</dc:creator>
  <dc:description/>
  <dc:language>de-DE</dc:language>
  <cp:lastModifiedBy/>
  <dcterms:modified xsi:type="dcterms:W3CDTF">2025-08-29T14:57:51Z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