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114" w:rsidRDefault="00D2707C" w:rsidP="00A80114">
      <w:pPr>
        <w:pStyle w:val="Kopfzeile"/>
        <w:tabs>
          <w:tab w:val="clear" w:pos="4536"/>
          <w:tab w:val="clear" w:pos="9072"/>
          <w:tab w:val="left" w:pos="1440"/>
          <w:tab w:val="left" w:pos="8460"/>
          <w:tab w:val="right" w:pos="14220"/>
        </w:tabs>
        <w:jc w:val="center"/>
        <w:rPr>
          <w:rFonts w:ascii="Arial" w:hAnsi="Arial" w:cs="Arial"/>
          <w:bCs/>
          <w:sz w:val="20"/>
          <w:szCs w:val="20"/>
        </w:rPr>
      </w:pPr>
      <w:r w:rsidRPr="00D01458">
        <w:rPr>
          <w:rFonts w:ascii="Arial" w:hAnsi="Arial" w:cs="Arial"/>
          <w:bCs/>
          <w:sz w:val="20"/>
          <w:szCs w:val="20"/>
        </w:rPr>
        <w:t>Datei:</w:t>
      </w:r>
      <w:r w:rsidR="00D01458" w:rsidRPr="00D01458">
        <w:rPr>
          <w:rFonts w:ascii="Arial" w:hAnsi="Arial" w:cs="Arial"/>
          <w:bCs/>
          <w:sz w:val="20"/>
          <w:szCs w:val="20"/>
        </w:rPr>
        <w:t xml:space="preserve"> </w:t>
      </w:r>
      <w:r w:rsidR="00027601">
        <w:rPr>
          <w:rFonts w:ascii="Arial" w:hAnsi="Arial" w:cs="Arial"/>
          <w:bCs/>
          <w:sz w:val="20"/>
          <w:szCs w:val="20"/>
        </w:rPr>
        <w:t>Anleitung_</w:t>
      </w:r>
      <w:r w:rsidR="0022106B">
        <w:rPr>
          <w:rFonts w:ascii="Arial" w:hAnsi="Arial" w:cs="Arial"/>
          <w:bCs/>
          <w:sz w:val="20"/>
          <w:szCs w:val="20"/>
        </w:rPr>
        <w:t>Planspiel Nilkonflikt</w:t>
      </w:r>
    </w:p>
    <w:p w:rsidR="00D777F1" w:rsidRPr="00D777F1" w:rsidRDefault="00D777F1" w:rsidP="00057665">
      <w:pPr>
        <w:pStyle w:val="Kopfzeile"/>
        <w:tabs>
          <w:tab w:val="clear" w:pos="4536"/>
          <w:tab w:val="clear" w:pos="9072"/>
          <w:tab w:val="left" w:pos="1440"/>
          <w:tab w:val="left" w:pos="8460"/>
          <w:tab w:val="right" w:pos="14220"/>
        </w:tabs>
        <w:jc w:val="center"/>
        <w:rPr>
          <w:rFonts w:ascii="Arial" w:hAnsi="Arial" w:cs="Arial"/>
          <w:bCs/>
          <w:sz w:val="20"/>
          <w:szCs w:val="20"/>
        </w:rPr>
      </w:pPr>
      <w:r w:rsidRPr="00D777F1">
        <w:rPr>
          <w:rFonts w:ascii="Arial" w:hAnsi="Arial" w:cs="Arial"/>
          <w:bCs/>
          <w:sz w:val="20"/>
          <w:szCs w:val="20"/>
        </w:rPr>
        <w:t>Stand</w:t>
      </w:r>
      <w:r w:rsidR="000F1079">
        <w:rPr>
          <w:rFonts w:ascii="Arial" w:hAnsi="Arial" w:cs="Arial"/>
          <w:bCs/>
          <w:sz w:val="20"/>
          <w:szCs w:val="20"/>
        </w:rPr>
        <w:t xml:space="preserve">: </w:t>
      </w:r>
      <w:r w:rsidR="0022106B">
        <w:rPr>
          <w:rFonts w:ascii="Arial" w:hAnsi="Arial" w:cs="Arial"/>
          <w:bCs/>
          <w:sz w:val="20"/>
          <w:szCs w:val="20"/>
        </w:rPr>
        <w:t>17.01.2017</w:t>
      </w:r>
    </w:p>
    <w:p w:rsidR="003D5C96" w:rsidRDefault="003D5C96" w:rsidP="00D777F1">
      <w:pPr>
        <w:pStyle w:val="Kopfzeile"/>
        <w:tabs>
          <w:tab w:val="clear" w:pos="4536"/>
          <w:tab w:val="clear" w:pos="9072"/>
          <w:tab w:val="left" w:pos="1440"/>
          <w:tab w:val="left" w:pos="8460"/>
          <w:tab w:val="right" w:pos="14220"/>
        </w:tabs>
        <w:rPr>
          <w:rFonts w:ascii="Roboto" w:hAnsi="Roboto" w:cs="Arial"/>
          <w:bCs/>
          <w:sz w:val="20"/>
          <w:szCs w:val="20"/>
        </w:rPr>
      </w:pPr>
    </w:p>
    <w:p w:rsidR="002B0A10" w:rsidRPr="00721ABE" w:rsidRDefault="002B0A10" w:rsidP="00AE1C04">
      <w:pPr>
        <w:ind w:right="-141"/>
        <w:jc w:val="center"/>
        <w:rPr>
          <w:rFonts w:ascii="Roboto" w:hAnsi="Roboto"/>
          <w:b/>
          <w:color w:val="2F5496" w:themeColor="accent1" w:themeShade="BF"/>
          <w:sz w:val="40"/>
          <w:szCs w:val="36"/>
        </w:rPr>
      </w:pPr>
    </w:p>
    <w:p w:rsidR="00417B59" w:rsidRPr="00721ABE" w:rsidRDefault="00C03F27" w:rsidP="00F10F11">
      <w:pPr>
        <w:jc w:val="center"/>
        <w:rPr>
          <w:rFonts w:ascii="Arial" w:hAnsi="Arial" w:cs="Arial"/>
          <w:b/>
          <w:bCs/>
          <w:color w:val="2F5496" w:themeColor="accent1" w:themeShade="BF"/>
          <w:sz w:val="32"/>
        </w:rPr>
      </w:pPr>
      <w:r>
        <w:rPr>
          <w:rFonts w:ascii="Arial" w:hAnsi="Arial" w:cs="Arial"/>
          <w:b/>
          <w:bCs/>
          <w:color w:val="2F5496" w:themeColor="accent1" w:themeShade="BF"/>
          <w:sz w:val="32"/>
        </w:rPr>
        <w:t xml:space="preserve">Planspiel </w:t>
      </w:r>
      <w:r w:rsidR="0022106B">
        <w:rPr>
          <w:rFonts w:ascii="Arial" w:hAnsi="Arial" w:cs="Arial"/>
          <w:b/>
          <w:bCs/>
          <w:color w:val="2F5496" w:themeColor="accent1" w:themeShade="BF"/>
          <w:sz w:val="32"/>
        </w:rPr>
        <w:t>Nilkonflikt</w:t>
      </w:r>
    </w:p>
    <w:p w:rsidR="003D5C96" w:rsidRPr="00D85950" w:rsidRDefault="003D5C96" w:rsidP="00EF42CB">
      <w:pPr>
        <w:ind w:right="-141"/>
        <w:rPr>
          <w:rFonts w:ascii="Roboto" w:hAnsi="Roboto"/>
        </w:rPr>
      </w:pPr>
    </w:p>
    <w:tbl>
      <w:tblPr>
        <w:tblStyle w:val="EinfacheTabelle3"/>
        <w:tblW w:w="9923" w:type="dxa"/>
        <w:tblLayout w:type="fixed"/>
        <w:tblLook w:val="0000" w:firstRow="0" w:lastRow="0" w:firstColumn="0" w:lastColumn="0" w:noHBand="0" w:noVBand="0"/>
      </w:tblPr>
      <w:tblGrid>
        <w:gridCol w:w="1985"/>
        <w:gridCol w:w="7938"/>
      </w:tblGrid>
      <w:tr w:rsidR="00FF5622" w:rsidRPr="00F02DC7" w:rsidTr="007F51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vAlign w:val="top"/>
          </w:tcPr>
          <w:p w:rsidR="008227CC" w:rsidRPr="00F641A1" w:rsidRDefault="00383560" w:rsidP="00723586">
            <w:pPr>
              <w:ind w:right="-141"/>
              <w:rPr>
                <w:rFonts w:ascii="Arial" w:hAnsi="Arial" w:cs="Arial"/>
                <w:sz w:val="20"/>
                <w:szCs w:val="20"/>
              </w:rPr>
            </w:pPr>
            <w:bookmarkStart w:id="0" w:name="_GoBack" w:colFirst="1" w:colLast="1"/>
            <w:r w:rsidRPr="00F641A1">
              <w:rPr>
                <w:rFonts w:ascii="Arial" w:hAnsi="Arial" w:cs="Arial"/>
                <w:sz w:val="20"/>
                <w:szCs w:val="20"/>
              </w:rPr>
              <w:t>Method</w:t>
            </w:r>
            <w:r w:rsidR="00F10F11" w:rsidRPr="00F641A1">
              <w:rPr>
                <w:rFonts w:ascii="Arial" w:hAnsi="Arial" w:cs="Arial"/>
                <w:sz w:val="20"/>
                <w:szCs w:val="20"/>
              </w:rPr>
              <w:t>e</w:t>
            </w:r>
          </w:p>
        </w:tc>
        <w:tc>
          <w:tcPr>
            <w:tcW w:w="7938" w:type="dxa"/>
          </w:tcPr>
          <w:p w:rsidR="008227CC" w:rsidRPr="00776095" w:rsidRDefault="00C03F27" w:rsidP="00563276">
            <w:pPr>
              <w:ind w:right="-14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Planspiel</w:t>
            </w:r>
          </w:p>
        </w:tc>
      </w:tr>
      <w:tr w:rsidR="002714D4" w:rsidRPr="00F02DC7" w:rsidTr="007F5100">
        <w:trPr>
          <w:trHeight w:val="290"/>
        </w:trPr>
        <w:tc>
          <w:tcPr>
            <w:cnfStyle w:val="000010000000" w:firstRow="0" w:lastRow="0" w:firstColumn="0" w:lastColumn="0" w:oddVBand="1" w:evenVBand="0" w:oddHBand="0" w:evenHBand="0" w:firstRowFirstColumn="0" w:firstRowLastColumn="0" w:lastRowFirstColumn="0" w:lastRowLastColumn="0"/>
            <w:tcW w:w="1985" w:type="dxa"/>
            <w:vAlign w:val="top"/>
          </w:tcPr>
          <w:p w:rsidR="008227CC" w:rsidRPr="00F641A1" w:rsidRDefault="008227CC" w:rsidP="00993BB4">
            <w:pPr>
              <w:snapToGrid w:val="0"/>
              <w:ind w:right="-141"/>
              <w:rPr>
                <w:rFonts w:ascii="Arial" w:hAnsi="Arial" w:cs="Arial"/>
                <w:sz w:val="20"/>
                <w:szCs w:val="20"/>
              </w:rPr>
            </w:pPr>
            <w:r w:rsidRPr="00F641A1">
              <w:rPr>
                <w:rFonts w:ascii="Arial" w:hAnsi="Arial" w:cs="Arial"/>
                <w:sz w:val="20"/>
                <w:szCs w:val="20"/>
              </w:rPr>
              <w:t>Team</w:t>
            </w:r>
          </w:p>
        </w:tc>
        <w:tc>
          <w:tcPr>
            <w:tcW w:w="7938" w:type="dxa"/>
          </w:tcPr>
          <w:p w:rsidR="003E2E72" w:rsidRPr="00776095" w:rsidRDefault="00F641A1" w:rsidP="00AE1C04">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76095">
              <w:rPr>
                <w:rFonts w:ascii="Arial" w:hAnsi="Arial" w:cs="Arial"/>
                <w:bCs/>
                <w:sz w:val="20"/>
                <w:szCs w:val="20"/>
              </w:rPr>
              <w:t>2</w:t>
            </w:r>
          </w:p>
        </w:tc>
      </w:tr>
      <w:tr w:rsidR="00FF5622" w:rsidRPr="00F02DC7" w:rsidTr="007F51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vAlign w:val="top"/>
          </w:tcPr>
          <w:p w:rsidR="008227CC" w:rsidRPr="00F641A1" w:rsidRDefault="00F10F11" w:rsidP="00993BB4">
            <w:pPr>
              <w:snapToGrid w:val="0"/>
              <w:ind w:right="-141"/>
              <w:rPr>
                <w:rFonts w:ascii="Arial" w:hAnsi="Arial" w:cs="Arial"/>
                <w:sz w:val="20"/>
                <w:szCs w:val="20"/>
              </w:rPr>
            </w:pPr>
            <w:r w:rsidRPr="00F641A1">
              <w:rPr>
                <w:rFonts w:ascii="Arial" w:hAnsi="Arial" w:cs="Arial"/>
                <w:sz w:val="20"/>
                <w:szCs w:val="20"/>
              </w:rPr>
              <w:t>Alter</w:t>
            </w:r>
          </w:p>
        </w:tc>
        <w:tc>
          <w:tcPr>
            <w:tcW w:w="7938" w:type="dxa"/>
          </w:tcPr>
          <w:p w:rsidR="008227CC" w:rsidRPr="00776095" w:rsidRDefault="00C03F27" w:rsidP="00AE1C04">
            <w:pPr>
              <w:snapToGrid w:val="0"/>
              <w:ind w:right="-14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76095">
              <w:rPr>
                <w:rFonts w:ascii="Arial" w:hAnsi="Arial" w:cs="Arial"/>
                <w:bCs/>
                <w:sz w:val="20"/>
                <w:szCs w:val="20"/>
              </w:rPr>
              <w:t>10</w:t>
            </w:r>
            <w:r w:rsidR="009B6F41" w:rsidRPr="00776095">
              <w:rPr>
                <w:rFonts w:ascii="Arial" w:hAnsi="Arial" w:cs="Arial"/>
                <w:bCs/>
                <w:sz w:val="20"/>
                <w:szCs w:val="20"/>
              </w:rPr>
              <w:t>. Klasse</w:t>
            </w:r>
          </w:p>
        </w:tc>
      </w:tr>
      <w:tr w:rsidR="002714D4" w:rsidRPr="00F02DC7" w:rsidTr="007F5100">
        <w:tc>
          <w:tcPr>
            <w:cnfStyle w:val="000010000000" w:firstRow="0" w:lastRow="0" w:firstColumn="0" w:lastColumn="0" w:oddVBand="1" w:evenVBand="0" w:oddHBand="0" w:evenHBand="0" w:firstRowFirstColumn="0" w:firstRowLastColumn="0" w:lastRowFirstColumn="0" w:lastRowLastColumn="0"/>
            <w:tcW w:w="1985" w:type="dxa"/>
            <w:vAlign w:val="top"/>
          </w:tcPr>
          <w:p w:rsidR="00FB0B89" w:rsidRPr="00F641A1" w:rsidRDefault="00F10F11" w:rsidP="00993BB4">
            <w:pPr>
              <w:snapToGrid w:val="0"/>
              <w:ind w:right="-141"/>
              <w:rPr>
                <w:rFonts w:ascii="Arial" w:hAnsi="Arial" w:cs="Arial"/>
                <w:sz w:val="20"/>
                <w:szCs w:val="20"/>
              </w:rPr>
            </w:pPr>
            <w:r w:rsidRPr="00F641A1">
              <w:rPr>
                <w:rFonts w:ascii="Arial" w:hAnsi="Arial" w:cs="Arial"/>
                <w:sz w:val="20"/>
                <w:szCs w:val="20"/>
              </w:rPr>
              <w:t>Vorwissen Teilnehmer</w:t>
            </w:r>
          </w:p>
        </w:tc>
        <w:tc>
          <w:tcPr>
            <w:tcW w:w="7938" w:type="dxa"/>
          </w:tcPr>
          <w:p w:rsidR="00FB0B89" w:rsidRPr="00776095" w:rsidRDefault="00393E98" w:rsidP="00027601">
            <w:pPr>
              <w:snapToGrid w:val="0"/>
              <w:ind w:right="-14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76095">
              <w:rPr>
                <w:rFonts w:ascii="Arial" w:hAnsi="Arial" w:cs="Arial"/>
                <w:bCs/>
                <w:sz w:val="20"/>
                <w:szCs w:val="20"/>
              </w:rPr>
              <w:t>*</w:t>
            </w:r>
            <w:r w:rsidR="0022106B" w:rsidRPr="00776095">
              <w:rPr>
                <w:rFonts w:ascii="Arial" w:hAnsi="Arial" w:cs="Arial"/>
                <w:bCs/>
                <w:sz w:val="20"/>
                <w:szCs w:val="20"/>
              </w:rPr>
              <w:t>*</w:t>
            </w:r>
          </w:p>
        </w:tc>
      </w:tr>
      <w:tr w:rsidR="00FF5622" w:rsidRPr="00F02DC7" w:rsidTr="007F51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vAlign w:val="top"/>
          </w:tcPr>
          <w:p w:rsidR="005909D8" w:rsidRPr="00F641A1" w:rsidRDefault="00F10F11" w:rsidP="00993BB4">
            <w:pPr>
              <w:snapToGrid w:val="0"/>
              <w:ind w:right="-141"/>
              <w:rPr>
                <w:rFonts w:ascii="Arial" w:hAnsi="Arial" w:cs="Arial"/>
                <w:sz w:val="20"/>
                <w:szCs w:val="20"/>
              </w:rPr>
            </w:pPr>
            <w:r w:rsidRPr="00F641A1">
              <w:rPr>
                <w:rFonts w:ascii="Arial" w:hAnsi="Arial" w:cs="Arial"/>
                <w:sz w:val="20"/>
                <w:szCs w:val="20"/>
              </w:rPr>
              <w:t>Komplexität für Teilnehmer</w:t>
            </w:r>
          </w:p>
        </w:tc>
        <w:tc>
          <w:tcPr>
            <w:tcW w:w="7938" w:type="dxa"/>
          </w:tcPr>
          <w:p w:rsidR="00FB0B89" w:rsidRPr="00776095" w:rsidRDefault="00242BA1" w:rsidP="00AE1C04">
            <w:pPr>
              <w:snapToGrid w:val="0"/>
              <w:ind w:right="-14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76095">
              <w:rPr>
                <w:rFonts w:ascii="Arial" w:hAnsi="Arial" w:cs="Arial"/>
                <w:bCs/>
                <w:sz w:val="20"/>
                <w:szCs w:val="20"/>
              </w:rPr>
              <w:t>*</w:t>
            </w:r>
            <w:r w:rsidR="00F641A1" w:rsidRPr="00776095">
              <w:rPr>
                <w:rFonts w:ascii="Arial" w:hAnsi="Arial" w:cs="Arial"/>
                <w:bCs/>
                <w:sz w:val="20"/>
                <w:szCs w:val="20"/>
              </w:rPr>
              <w:t>*</w:t>
            </w:r>
            <w:r w:rsidR="00C03F27" w:rsidRPr="00776095">
              <w:rPr>
                <w:rFonts w:ascii="Arial" w:hAnsi="Arial" w:cs="Arial"/>
                <w:bCs/>
                <w:sz w:val="20"/>
                <w:szCs w:val="20"/>
              </w:rPr>
              <w:t>*</w:t>
            </w:r>
          </w:p>
        </w:tc>
      </w:tr>
      <w:tr w:rsidR="00216CE3" w:rsidRPr="00F02DC7" w:rsidTr="007F5100">
        <w:tc>
          <w:tcPr>
            <w:cnfStyle w:val="000010000000" w:firstRow="0" w:lastRow="0" w:firstColumn="0" w:lastColumn="0" w:oddVBand="1" w:evenVBand="0" w:oddHBand="0" w:evenHBand="0" w:firstRowFirstColumn="0" w:firstRowLastColumn="0" w:lastRowFirstColumn="0" w:lastRowLastColumn="0"/>
            <w:tcW w:w="1985" w:type="dxa"/>
            <w:vAlign w:val="top"/>
          </w:tcPr>
          <w:p w:rsidR="00216CE3" w:rsidRPr="00F641A1" w:rsidRDefault="00216CE3" w:rsidP="00216CE3">
            <w:pPr>
              <w:ind w:right="-141"/>
              <w:rPr>
                <w:rFonts w:ascii="Arial" w:hAnsi="Arial" w:cs="Arial"/>
                <w:sz w:val="20"/>
                <w:szCs w:val="20"/>
              </w:rPr>
            </w:pPr>
            <w:r w:rsidRPr="00F641A1">
              <w:rPr>
                <w:rFonts w:ascii="Arial" w:hAnsi="Arial" w:cs="Arial"/>
                <w:sz w:val="20"/>
                <w:szCs w:val="20"/>
              </w:rPr>
              <w:t>Ziel</w:t>
            </w:r>
          </w:p>
        </w:tc>
        <w:tc>
          <w:tcPr>
            <w:tcW w:w="7938" w:type="dxa"/>
            <w:vAlign w:val="top"/>
          </w:tcPr>
          <w:p w:rsidR="0022106B" w:rsidRPr="00776095" w:rsidRDefault="0022106B" w:rsidP="0022106B">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Die TN lernen einen Wasserverteilungskonflikt am Beispiel des Nils kennen und erleben komplexe Zusammenhänge.</w:t>
            </w:r>
          </w:p>
          <w:p w:rsidR="0022106B" w:rsidRPr="00776095" w:rsidRDefault="0022106B" w:rsidP="0022106B">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Die TN wechseln die Perspektive und üben Empathie.</w:t>
            </w:r>
          </w:p>
          <w:p w:rsidR="0022106B" w:rsidRPr="00776095" w:rsidRDefault="0022106B" w:rsidP="0022106B">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Die TN werden emotional für die Tragweite eines solchen Konflikts um Ressourcen sensibilisiert.</w:t>
            </w:r>
          </w:p>
          <w:p w:rsidR="0022106B" w:rsidRPr="00776095" w:rsidRDefault="0022106B" w:rsidP="0022106B">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Die TN reflektieren eigene Verwobenheit mit dem Konflikt und reflektieren eigene Ansichten.</w:t>
            </w:r>
          </w:p>
          <w:p w:rsidR="0022106B" w:rsidRPr="00776095" w:rsidRDefault="0022106B" w:rsidP="0022106B">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Die TN erkennen, dass Wasser ein Menschenrecht sein muss und kein Machtmittel darstellen darf.</w:t>
            </w:r>
          </w:p>
          <w:p w:rsidR="00216CE3" w:rsidRPr="00776095" w:rsidRDefault="0022106B" w:rsidP="002210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Die TN lernen auf einfache Weise die Schritte einer Konfliktanalyse kennen und erarbeiten Vorschläge zur gewaltfreien Konfliktlösung.</w:t>
            </w:r>
          </w:p>
        </w:tc>
      </w:tr>
      <w:tr w:rsidR="00B26609" w:rsidRPr="00F02DC7" w:rsidTr="007F51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vAlign w:val="top"/>
          </w:tcPr>
          <w:p w:rsidR="00B26609" w:rsidRPr="00F641A1" w:rsidRDefault="00B26609" w:rsidP="00B26609">
            <w:pPr>
              <w:ind w:right="-141"/>
              <w:rPr>
                <w:rFonts w:ascii="Arial" w:hAnsi="Arial" w:cs="Arial"/>
                <w:sz w:val="20"/>
                <w:szCs w:val="20"/>
              </w:rPr>
            </w:pPr>
            <w:r w:rsidRPr="00F641A1">
              <w:rPr>
                <w:rFonts w:ascii="Arial" w:hAnsi="Arial" w:cs="Arial"/>
                <w:sz w:val="20"/>
                <w:szCs w:val="20"/>
              </w:rPr>
              <w:t>Material</w:t>
            </w:r>
          </w:p>
        </w:tc>
        <w:tc>
          <w:tcPr>
            <w:tcW w:w="7938" w:type="dxa"/>
            <w:vAlign w:val="top"/>
          </w:tcPr>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76095">
              <w:rPr>
                <w:rFonts w:ascii="Arial" w:hAnsi="Arial" w:cs="Arial"/>
                <w:sz w:val="20"/>
                <w:szCs w:val="20"/>
              </w:rPr>
              <w:t xml:space="preserve">Film_Kampf ums Wasser </w:t>
            </w:r>
            <w:r w:rsidRPr="00776095">
              <w:rPr>
                <w:rFonts w:ascii="Arial" w:hAnsi="Arial" w:cs="Arial"/>
                <w:i/>
                <w:sz w:val="20"/>
                <w:szCs w:val="20"/>
              </w:rPr>
              <w:t xml:space="preserve">(Quelle: „Der durstige Planet“, Teil 5: „Kampf ums Wasser“, Deutsche Welle, 2004, </w:t>
            </w:r>
            <w:r w:rsidRPr="00776095">
              <w:rPr>
                <w:rFonts w:ascii="Arial" w:hAnsi="Arial" w:cs="Arial"/>
                <w:b/>
                <w:i/>
                <w:sz w:val="20"/>
                <w:szCs w:val="20"/>
                <w:u w:val="single"/>
              </w:rPr>
              <w:t>Minute: 14:12-18:37</w:t>
            </w:r>
            <w:r w:rsidRPr="00776095">
              <w:rPr>
                <w:rFonts w:ascii="Arial" w:hAnsi="Arial" w:cs="Arial"/>
                <w:i/>
                <w:sz w:val="20"/>
                <w:szCs w:val="20"/>
              </w:rPr>
              <w:t>)</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Weltkarte</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Ablauf_Planspiel Nilkonflikt.doc</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Hintergrundinformation_Planspiel Nilkonflikt.doc</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Rollenkarten_Planspiel Nilkonflikt.doc</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Rollenschilder_Planspiel Nilkonflikt.doc</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Fotos_Nilanrainer Ägypten.doc</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Fotos_Nilanrainer Sudan.doc</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Fotos_Nilanrainer Äthiopuen.doc</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Ereigniskarten_Planspiel Nilkonflikt</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Zusammenfassung_Planspiel Nilkonflikt</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Flipchartpapier</w:t>
            </w:r>
          </w:p>
          <w:p w:rsidR="0022106B"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Namenschilder</w:t>
            </w:r>
          </w:p>
          <w:p w:rsidR="00B26609" w:rsidRPr="00776095" w:rsidRDefault="0022106B" w:rsidP="0022106B">
            <w:pPr>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Requisiten</w:t>
            </w:r>
          </w:p>
        </w:tc>
      </w:tr>
      <w:tr w:rsidR="00216CE3" w:rsidRPr="00F02DC7" w:rsidTr="007F5100">
        <w:tc>
          <w:tcPr>
            <w:cnfStyle w:val="000010000000" w:firstRow="0" w:lastRow="0" w:firstColumn="0" w:lastColumn="0" w:oddVBand="1" w:evenVBand="0" w:oddHBand="0" w:evenHBand="0" w:firstRowFirstColumn="0" w:firstRowLastColumn="0" w:lastRowFirstColumn="0" w:lastRowLastColumn="0"/>
            <w:tcW w:w="1985" w:type="dxa"/>
            <w:vAlign w:val="top"/>
          </w:tcPr>
          <w:p w:rsidR="00216CE3" w:rsidRPr="00F641A1" w:rsidRDefault="00216CE3" w:rsidP="00216CE3">
            <w:pPr>
              <w:ind w:right="-141"/>
              <w:rPr>
                <w:rFonts w:ascii="Arial" w:hAnsi="Arial" w:cs="Arial"/>
                <w:sz w:val="20"/>
                <w:szCs w:val="20"/>
              </w:rPr>
            </w:pPr>
            <w:r w:rsidRPr="00F641A1">
              <w:rPr>
                <w:rFonts w:ascii="Arial" w:hAnsi="Arial" w:cs="Arial"/>
                <w:sz w:val="20"/>
                <w:szCs w:val="20"/>
              </w:rPr>
              <w:t>Zeit</w:t>
            </w:r>
          </w:p>
          <w:p w:rsidR="00F641A1" w:rsidRPr="00F641A1" w:rsidRDefault="00F641A1" w:rsidP="00216CE3">
            <w:pPr>
              <w:ind w:right="-141"/>
              <w:rPr>
                <w:rFonts w:ascii="Arial" w:hAnsi="Arial" w:cs="Arial"/>
                <w:sz w:val="16"/>
                <w:szCs w:val="16"/>
              </w:rPr>
            </w:pPr>
          </w:p>
        </w:tc>
        <w:tc>
          <w:tcPr>
            <w:tcW w:w="7938" w:type="dxa"/>
            <w:vAlign w:val="top"/>
          </w:tcPr>
          <w:p w:rsidR="0022106B" w:rsidRPr="00776095" w:rsidRDefault="0022106B" w:rsidP="0022106B">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110 Minuten: 10 Minuten Film + Auswertung</w:t>
            </w:r>
          </w:p>
          <w:p w:rsidR="0022106B" w:rsidRPr="00776095" w:rsidRDefault="0022106B" w:rsidP="0022106B">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                    20 Minuten Rolleneinfühlung + Strategieentwicklung</w:t>
            </w:r>
          </w:p>
          <w:p w:rsidR="0022106B" w:rsidRPr="00776095" w:rsidRDefault="0022106B" w:rsidP="0022106B">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                    60 Minuten Konferenz: </w:t>
            </w:r>
          </w:p>
          <w:p w:rsidR="0022106B" w:rsidRPr="00776095" w:rsidRDefault="0022106B" w:rsidP="0022106B">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                                  5 Minuten  Vorstellung Ziele</w:t>
            </w:r>
          </w:p>
          <w:p w:rsidR="0022106B" w:rsidRPr="00776095" w:rsidRDefault="0022106B" w:rsidP="0022106B">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                                15 Minuten  1. Verhandlungsrunde</w:t>
            </w:r>
          </w:p>
          <w:p w:rsidR="0022106B" w:rsidRPr="00776095" w:rsidRDefault="0022106B" w:rsidP="0022106B">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                                  5 Minuten  1. Klärung Position in Gruppe</w:t>
            </w:r>
          </w:p>
          <w:p w:rsidR="0022106B" w:rsidRPr="00776095" w:rsidRDefault="0022106B" w:rsidP="0022106B">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                                  5 Minuten  Vorstellung Zwischenergebnisse</w:t>
            </w:r>
          </w:p>
          <w:p w:rsidR="0022106B" w:rsidRPr="00776095" w:rsidRDefault="0022106B" w:rsidP="0022106B">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                                15 Minuten  2. Verhandlungsrunde</w:t>
            </w:r>
          </w:p>
          <w:p w:rsidR="0022106B" w:rsidRPr="00776095" w:rsidRDefault="0022106B" w:rsidP="0022106B">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                                  5 Minuten  2. Klärung Position in Gruppe</w:t>
            </w:r>
          </w:p>
          <w:p w:rsidR="0022106B" w:rsidRPr="00776095" w:rsidRDefault="0022106B" w:rsidP="0022106B">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                                 10 Minuten  Vorstellung Endergebnisse</w:t>
            </w:r>
          </w:p>
          <w:p w:rsidR="00216CE3" w:rsidRPr="00776095" w:rsidRDefault="0022106B" w:rsidP="002902C2">
            <w:pPr>
              <w:snapToGri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                   20</w:t>
            </w:r>
            <w:r w:rsidRPr="00776095">
              <w:rPr>
                <w:rFonts w:ascii="Arial" w:hAnsi="Arial" w:cs="Arial"/>
                <w:sz w:val="20"/>
                <w:szCs w:val="20"/>
              </w:rPr>
              <w:t xml:space="preserve"> Minuten Auswertung </w:t>
            </w:r>
          </w:p>
        </w:tc>
      </w:tr>
      <w:tr w:rsidR="000F1079" w:rsidRPr="00F02DC7" w:rsidTr="007F51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vAlign w:val="top"/>
          </w:tcPr>
          <w:p w:rsidR="000F1079" w:rsidRPr="00F641A1" w:rsidRDefault="000F1079" w:rsidP="00216CE3">
            <w:pPr>
              <w:ind w:right="-141"/>
              <w:rPr>
                <w:rFonts w:ascii="Arial" w:hAnsi="Arial" w:cs="Arial"/>
                <w:sz w:val="20"/>
                <w:szCs w:val="20"/>
              </w:rPr>
            </w:pPr>
            <w:r w:rsidRPr="00F641A1">
              <w:rPr>
                <w:rFonts w:ascii="Arial" w:hAnsi="Arial" w:cs="Arial"/>
                <w:sz w:val="20"/>
                <w:szCs w:val="20"/>
              </w:rPr>
              <w:t>Einführung</w:t>
            </w:r>
          </w:p>
        </w:tc>
        <w:tc>
          <w:tcPr>
            <w:tcW w:w="7938" w:type="dxa"/>
            <w:vAlign w:val="top"/>
          </w:tcPr>
          <w:p w:rsidR="000F1079" w:rsidRPr="00776095" w:rsidRDefault="00776095" w:rsidP="000F1079">
            <w:pPr>
              <w:snapToGri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Ein Beispiel für internationale Konflikte, die aufgrund der Wasserproblematik ausgetragen werden ist der Nilkonflikt. Kennt jemand den Nilkonflikt?</w:t>
            </w:r>
          </w:p>
        </w:tc>
      </w:tr>
      <w:tr w:rsidR="00C03F27" w:rsidRPr="00F02DC7" w:rsidTr="007F5100">
        <w:tc>
          <w:tcPr>
            <w:cnfStyle w:val="000010000000" w:firstRow="0" w:lastRow="0" w:firstColumn="0" w:lastColumn="0" w:oddVBand="1" w:evenVBand="0" w:oddHBand="0" w:evenHBand="0" w:firstRowFirstColumn="0" w:firstRowLastColumn="0" w:lastRowFirstColumn="0" w:lastRowLastColumn="0"/>
            <w:tcW w:w="1985" w:type="dxa"/>
            <w:vAlign w:val="top"/>
          </w:tcPr>
          <w:p w:rsidR="00C03F27" w:rsidRPr="00F641A1" w:rsidRDefault="00C03F27" w:rsidP="00C03F27">
            <w:pPr>
              <w:ind w:right="-141"/>
              <w:rPr>
                <w:rFonts w:ascii="Arial" w:hAnsi="Arial" w:cs="Arial"/>
                <w:sz w:val="20"/>
                <w:szCs w:val="20"/>
              </w:rPr>
            </w:pPr>
            <w:r w:rsidRPr="00F641A1">
              <w:rPr>
                <w:rFonts w:ascii="Arial" w:hAnsi="Arial" w:cs="Arial"/>
                <w:sz w:val="20"/>
                <w:szCs w:val="20"/>
              </w:rPr>
              <w:t>Vorbereitung</w:t>
            </w:r>
          </w:p>
        </w:tc>
        <w:tc>
          <w:tcPr>
            <w:tcW w:w="7938" w:type="dxa"/>
            <w:vAlign w:val="top"/>
          </w:tcPr>
          <w:p w:rsidR="00776095" w:rsidRPr="00776095" w:rsidRDefault="00776095" w:rsidP="00776095">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76095">
              <w:rPr>
                <w:rFonts w:ascii="Arial" w:hAnsi="Arial" w:cs="Arial"/>
                <w:sz w:val="20"/>
                <w:szCs w:val="20"/>
              </w:rPr>
              <w:t xml:space="preserve">TM zeigt Filmsequenz zum Nilkonflikt aus „Der durstige Planet – Kampf ums Wasser“ (Minute: 14:12-18:37). </w:t>
            </w:r>
            <w:r w:rsidRPr="00776095">
              <w:rPr>
                <w:rFonts w:ascii="Arial" w:hAnsi="Arial" w:cs="Arial"/>
                <w:i/>
                <w:sz w:val="20"/>
                <w:szCs w:val="20"/>
              </w:rPr>
              <w:t>Achtung: Film ist vor dem Bau des Staudamms GERD entstanden.</w:t>
            </w:r>
          </w:p>
          <w:p w:rsidR="00C03F27" w:rsidRPr="00776095" w:rsidRDefault="00776095" w:rsidP="007760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Die TN arbeiten Akteure und Ziele heraus. Visualisierung an Tafel und auf Weltkarte.</w:t>
            </w:r>
          </w:p>
        </w:tc>
      </w:tr>
      <w:tr w:rsidR="00776095" w:rsidRPr="00F02DC7" w:rsidTr="007F51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vAlign w:val="top"/>
          </w:tcPr>
          <w:p w:rsidR="00776095" w:rsidRPr="00F641A1" w:rsidRDefault="00776095" w:rsidP="00776095">
            <w:pPr>
              <w:ind w:right="-141"/>
              <w:rPr>
                <w:rFonts w:ascii="Arial" w:hAnsi="Arial" w:cs="Arial"/>
                <w:sz w:val="20"/>
                <w:szCs w:val="20"/>
              </w:rPr>
            </w:pPr>
            <w:r w:rsidRPr="00F641A1">
              <w:rPr>
                <w:rFonts w:ascii="Arial" w:hAnsi="Arial" w:cs="Arial"/>
                <w:sz w:val="20"/>
                <w:szCs w:val="20"/>
              </w:rPr>
              <w:t>Durchführung</w:t>
            </w:r>
          </w:p>
        </w:tc>
        <w:tc>
          <w:tcPr>
            <w:tcW w:w="7938" w:type="dxa"/>
            <w:vAlign w:val="top"/>
          </w:tcPr>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b/>
                <w:sz w:val="20"/>
                <w:szCs w:val="20"/>
              </w:rPr>
              <w:t>Phase 1:</w:t>
            </w:r>
            <w:r w:rsidRPr="00776095">
              <w:rPr>
                <w:rFonts w:ascii="Arial" w:hAnsi="Arial" w:cs="Arial"/>
                <w:sz w:val="20"/>
                <w:szCs w:val="20"/>
              </w:rPr>
              <w:t xml:space="preserve"> </w:t>
            </w:r>
            <w:r w:rsidRPr="00776095">
              <w:rPr>
                <w:rFonts w:ascii="Arial" w:hAnsi="Arial" w:cs="Arial"/>
                <w:i/>
                <w:sz w:val="20"/>
                <w:szCs w:val="20"/>
              </w:rPr>
              <w:t>Gruppeneinteilung</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TM teilt TN in 4 Gruppen/Fraktionen ein: Konferenzleitung, Ägypten, Sudan, Äthiopien</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b/>
                <w:sz w:val="20"/>
                <w:szCs w:val="20"/>
              </w:rPr>
              <w:t xml:space="preserve">Phase 2: </w:t>
            </w:r>
            <w:r w:rsidRPr="00776095">
              <w:rPr>
                <w:rFonts w:ascii="Arial" w:hAnsi="Arial" w:cs="Arial"/>
                <w:i/>
                <w:sz w:val="20"/>
                <w:szCs w:val="20"/>
              </w:rPr>
              <w:t>Visualisierung Zeitplan und Erklärung des Ablaufs</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TM hängt Ablauf-Karten an die Tafel und erklärt zeitlichen und inhaltlichen Ablauf.</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b/>
                <w:sz w:val="20"/>
                <w:szCs w:val="20"/>
              </w:rPr>
              <w:t>Phase 3:</w:t>
            </w:r>
            <w:r w:rsidRPr="00776095">
              <w:rPr>
                <w:rFonts w:ascii="Arial" w:hAnsi="Arial" w:cs="Arial"/>
                <w:sz w:val="20"/>
                <w:szCs w:val="20"/>
              </w:rPr>
              <w:t xml:space="preserve"> </w:t>
            </w:r>
            <w:r w:rsidRPr="00776095">
              <w:rPr>
                <w:rFonts w:ascii="Arial" w:hAnsi="Arial" w:cs="Arial"/>
                <w:i/>
                <w:sz w:val="20"/>
                <w:szCs w:val="20"/>
              </w:rPr>
              <w:t>Rolleneinfühlung und Strategieentwicklung</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in der jeweiligen Kleingruppe (Fraktion) mit Hintergrundinformation, Rollenkarte, Rollenschildernm, Fotos:</w:t>
            </w:r>
          </w:p>
          <w:p w:rsidR="00776095" w:rsidRPr="00776095" w:rsidRDefault="00776095" w:rsidP="00776095">
            <w:pPr>
              <w:numPr>
                <w:ilvl w:val="0"/>
                <w:numId w:val="43"/>
              </w:numPr>
              <w:tabs>
                <w:tab w:val="left" w:pos="3261"/>
              </w:tabs>
              <w:autoSpaceDE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sich eigener Position bewusst werden</w:t>
            </w:r>
          </w:p>
          <w:p w:rsidR="00776095" w:rsidRPr="00776095" w:rsidRDefault="00776095" w:rsidP="00776095">
            <w:pPr>
              <w:numPr>
                <w:ilvl w:val="0"/>
                <w:numId w:val="43"/>
              </w:numPr>
              <w:tabs>
                <w:tab w:val="left" w:pos="3261"/>
              </w:tabs>
              <w:autoSpaceDE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Ziele und Möglichkeiten herausarbeiten</w:t>
            </w:r>
          </w:p>
          <w:p w:rsidR="00776095" w:rsidRPr="00776095" w:rsidRDefault="00776095" w:rsidP="00776095">
            <w:pPr>
              <w:numPr>
                <w:ilvl w:val="0"/>
                <w:numId w:val="43"/>
              </w:numPr>
              <w:tabs>
                <w:tab w:val="left" w:pos="3261"/>
              </w:tabs>
              <w:autoSpaceDE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Strategien entwickeln</w:t>
            </w:r>
          </w:p>
          <w:p w:rsidR="00776095" w:rsidRPr="00776095" w:rsidRDefault="00776095" w:rsidP="00776095">
            <w:pPr>
              <w:numPr>
                <w:ilvl w:val="0"/>
                <w:numId w:val="43"/>
              </w:numPr>
              <w:tabs>
                <w:tab w:val="left" w:pos="3261"/>
              </w:tabs>
              <w:autoSpaceDE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Kompromisslösungen entwickeln</w:t>
            </w:r>
          </w:p>
          <w:p w:rsidR="00776095" w:rsidRPr="00776095" w:rsidRDefault="00776095" w:rsidP="00776095">
            <w:pPr>
              <w:numPr>
                <w:ilvl w:val="0"/>
                <w:numId w:val="43"/>
              </w:numPr>
              <w:tabs>
                <w:tab w:val="left" w:pos="3261"/>
              </w:tabs>
              <w:autoSpaceDE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in Positionen und Interessen anderer Gruppen hineinversetzen</w:t>
            </w:r>
          </w:p>
          <w:p w:rsidR="00776095" w:rsidRPr="00776095" w:rsidRDefault="00776095" w:rsidP="00776095">
            <w:pPr>
              <w:numPr>
                <w:ilvl w:val="0"/>
                <w:numId w:val="43"/>
              </w:numPr>
              <w:tabs>
                <w:tab w:val="left" w:pos="3261"/>
              </w:tabs>
              <w:autoSpaceDE w:val="0"/>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Fraktionen wählen eine/n Vertreter*in, der/die die Fraktion bei den öffentlichen Bekanntmachungen vertritt</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b/>
                <w:sz w:val="20"/>
                <w:szCs w:val="20"/>
              </w:rPr>
              <w:t>Phase 4</w:t>
            </w:r>
            <w:r w:rsidRPr="00776095">
              <w:rPr>
                <w:rFonts w:ascii="Arial" w:hAnsi="Arial" w:cs="Arial"/>
                <w:sz w:val="20"/>
                <w:szCs w:val="20"/>
              </w:rPr>
              <w:t xml:space="preserve">: </w:t>
            </w:r>
            <w:r w:rsidRPr="00776095">
              <w:rPr>
                <w:rFonts w:ascii="Arial" w:hAnsi="Arial" w:cs="Arial"/>
                <w:i/>
                <w:sz w:val="20"/>
                <w:szCs w:val="20"/>
              </w:rPr>
              <w:t>Konferenz</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 Vorstellung der Fraktionen vor der Konferenz: ein/e Vertreter*in stellt Ziele/Forderungen seiner/ihrer Fraktion vor</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- 1. Verhandlungsrunde: Verhandeln der Fraktionen untereinander</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- 1. Kärung Position innerhalb Fraktion unter Zusammenführen der Ergebnisse der Verhandlungsrunde und Vorbereitung auf Zwischenergebnisrunde</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 Vorstellung der fraktionären Zwischenergebnisse jeder Fraktion durch Vertreter*innen vor der Konferenz</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- 2. Verhandlungsrunde: Verhandeln der Fraktionen untereinander, gegebenenfalls mit Ereigniskarten (TN kann Ereigniskarten gezielt an einzelne Gruppen/Fraktionen austeilen, um Bewegung in das Geschehen zu bringen)</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- 2. Klärung Position innerhalb Fraktion und Vorbereitung auf Abschlussrunde</w:t>
            </w:r>
          </w:p>
          <w:p w:rsidR="00776095" w:rsidRPr="00776095" w:rsidRDefault="00776095" w:rsidP="00776095">
            <w:pPr>
              <w:tabs>
                <w:tab w:val="left" w:pos="3261"/>
              </w:tabs>
              <w:autoSpaceDE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 Abschlussrunde der Konferenz mit Vertreter*innen der Fraktionen und Präsentation des Ergebnisses</w:t>
            </w:r>
          </w:p>
        </w:tc>
      </w:tr>
      <w:tr w:rsidR="00F641A1" w:rsidRPr="00F02DC7" w:rsidTr="007F5100">
        <w:tc>
          <w:tcPr>
            <w:cnfStyle w:val="000010000000" w:firstRow="0" w:lastRow="0" w:firstColumn="0" w:lastColumn="0" w:oddVBand="1" w:evenVBand="0" w:oddHBand="0" w:evenHBand="0" w:firstRowFirstColumn="0" w:firstRowLastColumn="0" w:lastRowFirstColumn="0" w:lastRowLastColumn="0"/>
            <w:tcW w:w="1985" w:type="dxa"/>
            <w:vAlign w:val="top"/>
          </w:tcPr>
          <w:p w:rsidR="00F641A1" w:rsidRPr="00F641A1" w:rsidRDefault="00C03F27" w:rsidP="00F641A1">
            <w:pPr>
              <w:ind w:right="-141"/>
              <w:rPr>
                <w:rFonts w:ascii="Arial" w:hAnsi="Arial" w:cs="Arial"/>
                <w:sz w:val="20"/>
                <w:szCs w:val="20"/>
              </w:rPr>
            </w:pPr>
            <w:r>
              <w:rPr>
                <w:rFonts w:ascii="Arial" w:hAnsi="Arial" w:cs="Arial"/>
                <w:sz w:val="20"/>
                <w:szCs w:val="20"/>
              </w:rPr>
              <w:t>Auswertung</w:t>
            </w:r>
          </w:p>
        </w:tc>
        <w:tc>
          <w:tcPr>
            <w:tcW w:w="7938" w:type="dxa"/>
            <w:vAlign w:val="top"/>
          </w:tcPr>
          <w:p w:rsidR="00776095" w:rsidRPr="00776095" w:rsidRDefault="00776095" w:rsidP="0077609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76095">
              <w:rPr>
                <w:rFonts w:ascii="Arial" w:hAnsi="Arial" w:cs="Arial"/>
                <w:bCs/>
                <w:sz w:val="20"/>
                <w:szCs w:val="20"/>
              </w:rPr>
              <w:t xml:space="preserve">TM fragt TN </w:t>
            </w:r>
            <w:r w:rsidRPr="00776095">
              <w:rPr>
                <w:rFonts w:ascii="Arial" w:hAnsi="Arial" w:cs="Arial"/>
                <w:b/>
                <w:bCs/>
                <w:sz w:val="20"/>
                <w:szCs w:val="20"/>
              </w:rPr>
              <w:t>in ihrer Rolle</w:t>
            </w:r>
            <w:r w:rsidRPr="00776095">
              <w:rPr>
                <w:rFonts w:ascii="Arial" w:hAnsi="Arial" w:cs="Arial"/>
                <w:bCs/>
                <w:sz w:val="20"/>
                <w:szCs w:val="20"/>
              </w:rPr>
              <w:t>:</w:t>
            </w:r>
          </w:p>
          <w:p w:rsidR="00776095" w:rsidRPr="00776095" w:rsidRDefault="00776095" w:rsidP="007760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Was hast du erreicht?</w:t>
            </w:r>
          </w:p>
          <w:p w:rsidR="00776095" w:rsidRPr="00776095" w:rsidRDefault="00776095" w:rsidP="007760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Wie fühlst du dich?</w:t>
            </w:r>
          </w:p>
          <w:p w:rsidR="00776095" w:rsidRPr="00776095" w:rsidRDefault="00776095" w:rsidP="007760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776095" w:rsidRPr="00776095" w:rsidRDefault="00776095" w:rsidP="00776095">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776095">
              <w:rPr>
                <w:rFonts w:ascii="Arial" w:hAnsi="Arial" w:cs="Arial"/>
                <w:sz w:val="20"/>
                <w:szCs w:val="20"/>
              </w:rPr>
              <w:t xml:space="preserve">TM gestaltet </w:t>
            </w:r>
            <w:r w:rsidRPr="00776095">
              <w:rPr>
                <w:rFonts w:ascii="Arial" w:hAnsi="Arial" w:cs="Arial"/>
                <w:b/>
                <w:sz w:val="20"/>
                <w:szCs w:val="20"/>
              </w:rPr>
              <w:t>Rollenausstieg</w:t>
            </w:r>
            <w:r w:rsidRPr="00776095">
              <w:rPr>
                <w:rFonts w:ascii="Arial" w:hAnsi="Arial" w:cs="Arial"/>
                <w:sz w:val="20"/>
                <w:szCs w:val="20"/>
              </w:rPr>
              <w:t xml:space="preserve"> (evtl. Waschanlage, Tauchanzug) und spricht anschließend T</w:t>
            </w:r>
            <w:r w:rsidRPr="00776095">
              <w:rPr>
                <w:rFonts w:ascii="Arial" w:hAnsi="Arial" w:cs="Arial"/>
                <w:bCs/>
                <w:sz w:val="20"/>
                <w:szCs w:val="20"/>
              </w:rPr>
              <w:t>N persönlich (</w:t>
            </w:r>
            <w:r w:rsidRPr="00776095">
              <w:rPr>
                <w:rFonts w:ascii="Arial" w:hAnsi="Arial" w:cs="Arial"/>
                <w:b/>
                <w:bCs/>
                <w:sz w:val="20"/>
                <w:szCs w:val="20"/>
              </w:rPr>
              <w:t>Metaebene</w:t>
            </w:r>
            <w:r w:rsidRPr="00776095">
              <w:rPr>
                <w:rFonts w:ascii="Arial" w:hAnsi="Arial" w:cs="Arial"/>
                <w:bCs/>
                <w:sz w:val="20"/>
                <w:szCs w:val="20"/>
              </w:rPr>
              <w:t>) an:</w:t>
            </w:r>
          </w:p>
          <w:p w:rsidR="00776095" w:rsidRPr="00776095" w:rsidRDefault="00776095" w:rsidP="00776095">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Wie stehst du zu deiner Rolle? (ablehnend, verständnisvoll...)</w:t>
            </w:r>
          </w:p>
          <w:p w:rsidR="00776095" w:rsidRPr="00776095" w:rsidRDefault="00776095" w:rsidP="00776095">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Welchen Handlungsspielraum hatten die Akteure?</w:t>
            </w:r>
          </w:p>
          <w:p w:rsidR="00776095" w:rsidRPr="00776095" w:rsidRDefault="00776095" w:rsidP="00776095">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Welche Strategien wurden verwendet? Wie hat sich die Gesamtdiskussion entwickelt?</w:t>
            </w:r>
          </w:p>
          <w:p w:rsidR="00776095" w:rsidRPr="00776095" w:rsidRDefault="00776095" w:rsidP="00776095">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Gibt es ein Ergebnis, mit dem alle Beteiligten zufrieden sind (oder mussten die Verhandlungen ergebnislos abgebrochen werden)?</w:t>
            </w:r>
          </w:p>
          <w:p w:rsidR="00776095" w:rsidRPr="00776095" w:rsidRDefault="00776095" w:rsidP="00776095">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Welche Probleme ließen sich nicht lösen? Was müsste geschehen?</w:t>
            </w:r>
          </w:p>
          <w:p w:rsidR="00776095" w:rsidRPr="00776095" w:rsidRDefault="00776095" w:rsidP="00776095">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Haltet ihr Verhandlungsverlauf, Rollendarstellung, Ergebnisse, Lösungsstrategien für realistisch?</w:t>
            </w:r>
          </w:p>
          <w:p w:rsidR="00F641A1" w:rsidRPr="00776095" w:rsidRDefault="00776095" w:rsidP="00776095">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76095">
              <w:rPr>
                <w:rFonts w:ascii="Arial" w:hAnsi="Arial" w:cs="Arial"/>
                <w:sz w:val="20"/>
                <w:szCs w:val="20"/>
              </w:rPr>
              <w:t>- Sind euch ähnliche Probleme aus anderen Teilen der Welt bekannt?</w:t>
            </w:r>
          </w:p>
        </w:tc>
      </w:tr>
      <w:tr w:rsidR="00776095" w:rsidRPr="00F02DC7" w:rsidTr="007F51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5" w:type="dxa"/>
            <w:vAlign w:val="top"/>
          </w:tcPr>
          <w:p w:rsidR="00776095" w:rsidRDefault="00776095" w:rsidP="00776095">
            <w:pPr>
              <w:ind w:right="-141"/>
              <w:rPr>
                <w:rFonts w:ascii="Arial" w:hAnsi="Arial" w:cs="Arial"/>
                <w:sz w:val="20"/>
                <w:szCs w:val="20"/>
              </w:rPr>
            </w:pPr>
            <w:r>
              <w:rPr>
                <w:rFonts w:ascii="Arial" w:hAnsi="Arial" w:cs="Arial"/>
                <w:sz w:val="20"/>
                <w:szCs w:val="20"/>
              </w:rPr>
              <w:t>Realitätstransfer</w:t>
            </w:r>
          </w:p>
        </w:tc>
        <w:tc>
          <w:tcPr>
            <w:tcW w:w="7938" w:type="dxa"/>
            <w:vAlign w:val="top"/>
          </w:tcPr>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76095">
              <w:rPr>
                <w:rFonts w:ascii="Arial" w:hAnsi="Arial" w:cs="Arial"/>
                <w:b/>
                <w:sz w:val="20"/>
                <w:szCs w:val="20"/>
              </w:rPr>
              <w:t>UNO</w:t>
            </w:r>
          </w:p>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Die </w:t>
            </w:r>
            <w:hyperlink r:id="rId8" w:anchor="177" w:tooltip="UNO ist die Abkürzung für die englischen Wörter United Nations Organisation (Vereinte Nationen). Ihr Sitz ist New York. Die Organisatione wurde vor mehr als 50 Jahren gegründet. Damals beschlossen 51 Staaten freundschaftliche Beziehungen untereinander aufzubauen und die Menschenrechte zu achten…" w:history="1">
              <w:r w:rsidRPr="00776095">
                <w:rPr>
                  <w:rFonts w:ascii="Arial" w:hAnsi="Arial" w:cs="Arial"/>
                  <w:sz w:val="20"/>
                  <w:szCs w:val="20"/>
                </w:rPr>
                <w:t>UNO</w:t>
              </w:r>
            </w:hyperlink>
            <w:r w:rsidRPr="00776095">
              <w:rPr>
                <w:rFonts w:ascii="Arial" w:hAnsi="Arial" w:cs="Arial"/>
                <w:sz w:val="20"/>
                <w:szCs w:val="20"/>
              </w:rPr>
              <w:t xml:space="preserve"> ist ein Zusammenschluss zwischen fast allen Ländern der Welt. Derzeit hat die UNO 193 Mitglieder. Der Sitz der UNO befindet sich in New York (USA). Die Vertreter der Mitgliedsländer (Staaten) treffen sich dort regelmäßig, um über aktuelle Probleme in der Welt zu sprechen und gemeinsam Lösungen zu finden.</w:t>
            </w:r>
          </w:p>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76095">
              <w:rPr>
                <w:rFonts w:ascii="Arial" w:hAnsi="Arial" w:cs="Arial"/>
                <w:b/>
                <w:sz w:val="20"/>
                <w:szCs w:val="20"/>
              </w:rPr>
              <w:t>Afrikanische Union</w:t>
            </w:r>
            <w:bookmarkStart w:id="1" w:name="kommentare"/>
            <w:bookmarkEnd w:id="1"/>
          </w:p>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Die Afrikanische Union (AU) ist der wichtigste Zusammenschluss afrikanischer Staaten. Ihr gehören alle international anerkannten Staaten Afrikas an. Sitz der AU ist die äthiopische Hauptstadt Addis Abeba. Die Afrikanische Union treibt die politische und wirtschaftliche Entwicklung des Kontinents entscheidend voran. Ihr Hauptziel ist die Integration in Afrika, also die abgestimmte und solidarische Zusammenarbeit der afrikanischen Staaten, um Frieden, Sicherheit und Wohlstand für alle Bewohnerinnen und Bewohner zu erreichen.</w:t>
            </w:r>
          </w:p>
          <w:p w:rsidR="00776095" w:rsidRPr="00776095" w:rsidRDefault="00776095" w:rsidP="00776095">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EEEEEE"/>
                <w:sz w:val="20"/>
                <w:szCs w:val="20"/>
              </w:rPr>
            </w:pPr>
          </w:p>
          <w:p w:rsidR="00776095" w:rsidRPr="00776095" w:rsidRDefault="00776095" w:rsidP="00776095">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76095">
              <w:rPr>
                <w:rFonts w:ascii="Arial" w:hAnsi="Arial" w:cs="Arial"/>
                <w:b/>
                <w:sz w:val="20"/>
                <w:szCs w:val="20"/>
              </w:rPr>
              <w:t>Weltbank</w:t>
            </w:r>
          </w:p>
          <w:p w:rsidR="00776095" w:rsidRPr="00776095" w:rsidRDefault="00776095" w:rsidP="00776095">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76095">
              <w:rPr>
                <w:rFonts w:ascii="Arial" w:hAnsi="Arial" w:cs="Arial"/>
                <w:sz w:val="20"/>
                <w:szCs w:val="20"/>
              </w:rPr>
              <w:t xml:space="preserve">Die Weltbank wurde im Juli 1944 gegründet. Sie ist wie der IWF eine Sonderorganisation der Vereinten Nationen. Ursprünglich war ihr Ziel, nach dem Zweiten Weltkrieg den Wiederaufbau zu fördern und in Zusammenarbeit mit dem IWF stabile Währungen zu schaffen. Seit den 1960er Jahren ist es ihre Hauptaufgabe, die </w:t>
            </w:r>
            <w:hyperlink r:id="rId9" w:tooltip="Stichwort: Armut" w:history="1">
              <w:r w:rsidRPr="00776095">
                <w:rPr>
                  <w:rFonts w:ascii="Arial" w:hAnsi="Arial" w:cs="Arial"/>
                  <w:sz w:val="20"/>
                  <w:szCs w:val="20"/>
                  <w:u w:val="single"/>
                </w:rPr>
                <w:t>Armut</w:t>
              </w:r>
            </w:hyperlink>
            <w:r w:rsidRPr="00776095">
              <w:rPr>
                <w:rFonts w:ascii="Arial" w:hAnsi="Arial" w:cs="Arial"/>
                <w:sz w:val="20"/>
                <w:szCs w:val="20"/>
              </w:rPr>
              <w:t xml:space="preserve"> in der Welt zu bekämpfen und die Lebensbedingungen der Menschen in den </w:t>
            </w:r>
            <w:hyperlink r:id="rId10" w:tooltip="Stichwort: Entwicklungsland" w:history="1">
              <w:r w:rsidRPr="00776095">
                <w:rPr>
                  <w:rFonts w:ascii="Arial" w:hAnsi="Arial" w:cs="Arial"/>
                  <w:sz w:val="20"/>
                  <w:szCs w:val="20"/>
                  <w:u w:val="single"/>
                </w:rPr>
                <w:t>Entwicklungsländern</w:t>
              </w:r>
            </w:hyperlink>
            <w:r w:rsidRPr="00776095">
              <w:rPr>
                <w:rFonts w:ascii="Arial" w:hAnsi="Arial" w:cs="Arial"/>
                <w:sz w:val="20"/>
                <w:szCs w:val="20"/>
              </w:rPr>
              <w:t xml:space="preserve"> zu verbessern. So trägt sie zum Erreichen der internationalen Entwicklungsziele bei.</w:t>
            </w:r>
          </w:p>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776095">
              <w:rPr>
                <w:rFonts w:ascii="Arial" w:hAnsi="Arial" w:cs="Arial"/>
                <w:b/>
                <w:color w:val="000000"/>
                <w:sz w:val="20"/>
                <w:szCs w:val="20"/>
              </w:rPr>
              <w:t xml:space="preserve">Was ist ein Konflikt? </w:t>
            </w:r>
          </w:p>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76095">
              <w:rPr>
                <w:rFonts w:ascii="Arial" w:hAnsi="Arial" w:cs="Arial"/>
                <w:color w:val="000000"/>
                <w:sz w:val="20"/>
                <w:szCs w:val="20"/>
              </w:rPr>
              <w:t>Konflikte sind nicht zwangsläufig zerstörerisch und deshalb nicht grundsätzlich negativ zu bewerten. Im Gegenteil, sie sind "eine unvermeidbare und für den sozialen Wandel notwendige Begleiterscheinung des Zusammenlebens in allen Gesellschaften". Eine Gesellschaft ohne Konflikt wäre eine tote Gesellschaft. Das Ziel der Erforschung von Konflikten ist deshalb nicht ihre Abschaffung. Es gilt vielmehr, Mittel und Wege zu finden, wie Konflikte möglichst gewaltfrei und konstruktiv ausgetragen werden können. Sozialer Wandel geht oft mit Konflikten einher, die z. T. auch gewaltsam sind. Eine systematische Vermeidung und Diskreditierung von Konflikten wäre also letztlich kontraproduktiv, weil sie gesellschaftliche Veränderungsprozesse blockieren würde.</w:t>
            </w:r>
          </w:p>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76095">
              <w:rPr>
                <w:rFonts w:ascii="Arial" w:hAnsi="Arial" w:cs="Arial"/>
                <w:color w:val="000000"/>
                <w:sz w:val="20"/>
                <w:szCs w:val="20"/>
              </w:rPr>
              <w:t>Mit der Unterscheidung zwischen manifester und latenter Ebene eines Konflikts wird verdeutlicht, dass die Beteiligten meist nur das durch den Konflikt beeinflusste bzw. hervorgerufene Verhalten – oft verbale oder körperliche Gewalt – wahrnehmen. Dagegen bleiben die zugrunde liegenden Widersprüche sowie Haltungen und Annahmen zunächst weitgehend im Dunkeln.</w:t>
            </w:r>
          </w:p>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rsidR="00776095" w:rsidRPr="00776095" w:rsidRDefault="00776095" w:rsidP="00776095">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76095">
              <w:rPr>
                <w:rFonts w:ascii="Arial" w:hAnsi="Arial" w:cs="Arial"/>
                <w:color w:val="000000"/>
                <w:sz w:val="20"/>
                <w:szCs w:val="20"/>
              </w:rPr>
              <w:t>Soziale Konflikte entstehen nicht im luftleeren Raum. Sie werden vielmehr auf vielfältige Weise von den bereits bestehenden sozialen Strukturen und kulturellen Gegebenheiten in der jeweiligen Gruppe, Gemeinschaft oder Gesellschaft beeinflusst und wirken auf diese zurück. Das Zusammenspiel zwischen Konflikten und ihrem strukturellen und kulturellen Umfeld kann sich mitunter sehr destruktiv auswirken. Dies geschieht meist dann, wenn Konflikte in Gesellschaften aufbrechen und ausgetragen werden, die durch tiefe und verhärtete soziale, politische und wirtschaftliche Brüche, Gegensätze und Abstufungen geprägt sind (z.B. große Machtunterschiede, tiefe Kluft zwischen Reichen und Armen)</w:t>
            </w:r>
          </w:p>
        </w:tc>
      </w:tr>
      <w:bookmarkEnd w:id="0"/>
    </w:tbl>
    <w:p w:rsidR="00C03F27" w:rsidRPr="00A041BD" w:rsidRDefault="00C03F27" w:rsidP="00C03F27">
      <w:pPr>
        <w:rPr>
          <w:rFonts w:ascii="Arial" w:hAnsi="Arial" w:cs="Arial"/>
          <w:sz w:val="20"/>
          <w:szCs w:val="20"/>
        </w:rPr>
      </w:pPr>
    </w:p>
    <w:sectPr w:rsidR="00C03F27" w:rsidRPr="00A041BD" w:rsidSect="002B0A10">
      <w:headerReference w:type="default" r:id="rId11"/>
      <w:headerReference w:type="first" r:id="rId12"/>
      <w:pgSz w:w="11906" w:h="16838"/>
      <w:pgMar w:top="-1376" w:right="1418" w:bottom="1720" w:left="992" w:header="924" w:footer="11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A64" w:rsidRDefault="007D5A64" w:rsidP="0065598C">
      <w:pPr>
        <w:spacing w:after="0"/>
      </w:pPr>
      <w:r>
        <w:separator/>
      </w:r>
    </w:p>
  </w:endnote>
  <w:endnote w:type="continuationSeparator" w:id="0">
    <w:p w:rsidR="007D5A64" w:rsidRDefault="007D5A64" w:rsidP="006559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toneSans-Semibold">
    <w:charset w:val="00"/>
    <w:family w:val="swiss"/>
    <w:pitch w:val="default"/>
  </w:font>
  <w:font w:name="Courier New">
    <w:panose1 w:val="02070309020205020404"/>
    <w:charset w:val="00"/>
    <w:family w:val="modern"/>
    <w:pitch w:val="fixed"/>
    <w:sig w:usb0="E0002AFF" w:usb1="C0007843"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StoneSans">
    <w:panose1 w:val="00000000000000000000"/>
    <w:charset w:val="00"/>
    <w:family w:val="swiss"/>
    <w:notTrueType/>
    <w:pitch w:val="default"/>
    <w:sig w:usb0="00000003" w:usb1="00000000" w:usb2="00000000" w:usb3="00000000" w:csb0="00000001" w:csb1="00000000"/>
  </w:font>
  <w:font w:name="AleSignsLL">
    <w:charset w:val="00"/>
    <w:family w:val="auto"/>
    <w:pitch w:val="default"/>
  </w:font>
  <w:font w:name="Calibri">
    <w:panose1 w:val="020F0502020204030204"/>
    <w:charset w:val="00"/>
    <w:family w:val="swiss"/>
    <w:pitch w:val="variable"/>
    <w:sig w:usb0="E00002FF" w:usb1="4000ACFF" w:usb2="00000001" w:usb3="00000000" w:csb0="0000019F"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variable"/>
    <w:sig w:usb0="00000001"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A64" w:rsidRDefault="007D5A64" w:rsidP="0065598C">
      <w:pPr>
        <w:spacing w:after="0"/>
      </w:pPr>
      <w:r>
        <w:separator/>
      </w:r>
    </w:p>
  </w:footnote>
  <w:footnote w:type="continuationSeparator" w:id="0">
    <w:p w:rsidR="007D5A64" w:rsidRDefault="007D5A64" w:rsidP="0065598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98C" w:rsidRPr="00082ABC" w:rsidRDefault="002B0A10" w:rsidP="00D85950">
    <w:pPr>
      <w:pStyle w:val="Kopfzeile"/>
      <w:tabs>
        <w:tab w:val="clear" w:pos="4536"/>
        <w:tab w:val="clear" w:pos="9072"/>
        <w:tab w:val="right" w:pos="14220"/>
      </w:tabs>
      <w:jc w:val="right"/>
      <w:rPr>
        <w:rFonts w:ascii="Arial" w:hAnsi="Arial" w:cs="Arial"/>
        <w:b/>
        <w:bCs/>
      </w:rPr>
    </w:pPr>
    <w:r>
      <w:rPr>
        <w:rFonts w:ascii="Arial" w:hAnsi="Arial" w:cs="Arial"/>
        <w:b/>
        <w:bCs/>
        <w:noProof/>
        <w:lang w:eastAsia="de-DE"/>
      </w:rPr>
      <w:drawing>
        <wp:anchor distT="0" distB="0" distL="114300" distR="114300" simplePos="0" relativeHeight="251662336" behindDoc="1" locked="1" layoutInCell="1" allowOverlap="1" wp14:anchorId="1621AB2A" wp14:editId="24B02A2C">
          <wp:simplePos x="0" y="0"/>
          <wp:positionH relativeFrom="column">
            <wp:posOffset>-624205</wp:posOffset>
          </wp:positionH>
          <wp:positionV relativeFrom="page">
            <wp:posOffset>5080</wp:posOffset>
          </wp:positionV>
          <wp:extent cx="7554595" cy="1069022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809_methodenvorlage1.pdf"/>
                  <pic:cNvPicPr/>
                </pic:nvPicPr>
                <pic:blipFill>
                  <a:blip r:embed="rId1">
                    <a:extLst>
                      <a:ext uri="{28A0092B-C50C-407E-A947-70E740481C1C}">
                        <a14:useLocalDpi xmlns:a14="http://schemas.microsoft.com/office/drawing/2010/main" val="0"/>
                      </a:ext>
                    </a:extLst>
                  </a:blip>
                  <a:stretch>
                    <a:fillRect/>
                  </a:stretch>
                </pic:blipFill>
                <pic:spPr>
                  <a:xfrm>
                    <a:off x="0" y="0"/>
                    <a:ext cx="7554595" cy="10690225"/>
                  </a:xfrm>
                  <a:prstGeom prst="rect">
                    <a:avLst/>
                  </a:prstGeom>
                </pic:spPr>
              </pic:pic>
            </a:graphicData>
          </a:graphic>
          <wp14:sizeRelH relativeFrom="margin">
            <wp14:pctWidth>0</wp14:pctWidth>
          </wp14:sizeRelH>
          <wp14:sizeRelV relativeFrom="margin">
            <wp14:pctHeight>0</wp14:pctHeight>
          </wp14:sizeRelV>
        </wp:anchor>
      </w:drawing>
    </w:r>
  </w:p>
  <w:p w:rsidR="0065598C" w:rsidRPr="00082ABC" w:rsidRDefault="0065598C" w:rsidP="0065598C">
    <w:pPr>
      <w:pStyle w:val="Kopfzeile"/>
      <w:tabs>
        <w:tab w:val="clear" w:pos="4536"/>
        <w:tab w:val="clear" w:pos="9072"/>
        <w:tab w:val="left" w:pos="1440"/>
        <w:tab w:val="left" w:pos="8460"/>
        <w:tab w:val="right" w:pos="14220"/>
      </w:tabs>
      <w:rPr>
        <w:rFonts w:ascii="Arial" w:hAnsi="Arial" w:cs="Arial"/>
        <w:b/>
        <w:bCs/>
        <w:sz w:val="20"/>
        <w:szCs w:val="20"/>
      </w:rPr>
    </w:pPr>
    <w:r w:rsidRPr="00082ABC">
      <w:rPr>
        <w:rFonts w:ascii="Arial" w:hAnsi="Arial" w:cs="Arial"/>
        <w:b/>
        <w:bCs/>
      </w:rPr>
      <w:tab/>
    </w:r>
  </w:p>
  <w:p w:rsidR="0065598C" w:rsidRPr="00D85950" w:rsidRDefault="0065598C" w:rsidP="00D2707C">
    <w:pPr>
      <w:pStyle w:val="Kopfzeile"/>
      <w:tabs>
        <w:tab w:val="clear" w:pos="4536"/>
        <w:tab w:val="clear" w:pos="9072"/>
        <w:tab w:val="left" w:pos="1440"/>
        <w:tab w:val="left" w:pos="8460"/>
        <w:tab w:val="right" w:pos="14220"/>
      </w:tabs>
      <w:rPr>
        <w:rFonts w:ascii="Roboto" w:hAnsi="Roboto" w:cs="Arial"/>
        <w:bCs/>
        <w:sz w:val="20"/>
        <w:szCs w:val="20"/>
      </w:rPr>
    </w:pPr>
  </w:p>
  <w:p w:rsidR="0065598C" w:rsidRDefault="0065598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C7" w:rsidRDefault="006609C7">
    <w:pPr>
      <w:pStyle w:val="Kopfzeile"/>
    </w:pPr>
    <w:r>
      <w:rPr>
        <w:rFonts w:ascii="Arial" w:hAnsi="Arial" w:cs="Arial"/>
        <w:b/>
        <w:bCs/>
        <w:noProof/>
        <w:lang w:eastAsia="de-DE"/>
      </w:rPr>
      <w:drawing>
        <wp:anchor distT="0" distB="0" distL="114300" distR="114300" simplePos="0" relativeHeight="251660288" behindDoc="1" locked="1" layoutInCell="1" allowOverlap="1" wp14:anchorId="7AB68139" wp14:editId="46885D92">
          <wp:simplePos x="0" y="0"/>
          <wp:positionH relativeFrom="column">
            <wp:posOffset>-616585</wp:posOffset>
          </wp:positionH>
          <wp:positionV relativeFrom="page">
            <wp:posOffset>6985</wp:posOffset>
          </wp:positionV>
          <wp:extent cx="7554595" cy="106902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809_methodenvorlage1.pdf"/>
                  <pic:cNvPicPr/>
                </pic:nvPicPr>
                <pic:blipFill>
                  <a:blip r:embed="rId1">
                    <a:extLst>
                      <a:ext uri="{28A0092B-C50C-407E-A947-70E740481C1C}">
                        <a14:useLocalDpi xmlns:a14="http://schemas.microsoft.com/office/drawing/2010/main" val="0"/>
                      </a:ext>
                    </a:extLst>
                  </a:blip>
                  <a:stretch>
                    <a:fillRect/>
                  </a:stretch>
                </pic:blipFill>
                <pic:spPr>
                  <a:xfrm>
                    <a:off x="0" y="0"/>
                    <a:ext cx="755459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7"/>
    <w:lvl w:ilvl="0">
      <w:start w:val="1"/>
      <w:numFmt w:val="bullet"/>
      <w:lvlText w:val=""/>
      <w:lvlJc w:val="left"/>
      <w:pPr>
        <w:tabs>
          <w:tab w:val="num" w:pos="283"/>
        </w:tabs>
        <w:ind w:left="283" w:hanging="283"/>
      </w:pPr>
      <w:rPr>
        <w:rFonts w:ascii="Symbol" w:hAnsi="Symbol" w:cs="Times New Roman"/>
        <w:sz w:val="18"/>
      </w:rPr>
    </w:lvl>
    <w:lvl w:ilvl="1">
      <w:start w:val="1"/>
      <w:numFmt w:val="bullet"/>
      <w:lvlText w:val=""/>
      <w:lvlJc w:val="left"/>
      <w:pPr>
        <w:tabs>
          <w:tab w:val="num" w:pos="566"/>
        </w:tabs>
        <w:ind w:left="566" w:hanging="283"/>
      </w:pPr>
      <w:rPr>
        <w:rFonts w:ascii="Symbol" w:hAnsi="Symbol" w:cs="Times New Roman"/>
        <w:sz w:val="18"/>
      </w:rPr>
    </w:lvl>
    <w:lvl w:ilvl="2">
      <w:start w:val="1"/>
      <w:numFmt w:val="bullet"/>
      <w:lvlText w:val=""/>
      <w:lvlJc w:val="left"/>
      <w:pPr>
        <w:tabs>
          <w:tab w:val="num" w:pos="849"/>
        </w:tabs>
        <w:ind w:left="849" w:hanging="283"/>
      </w:pPr>
      <w:rPr>
        <w:rFonts w:ascii="Symbol" w:hAnsi="Symbol" w:cs="Times New Roman"/>
        <w:sz w:val="18"/>
      </w:rPr>
    </w:lvl>
    <w:lvl w:ilvl="3">
      <w:start w:val="1"/>
      <w:numFmt w:val="bullet"/>
      <w:lvlText w:val=""/>
      <w:lvlJc w:val="left"/>
      <w:pPr>
        <w:tabs>
          <w:tab w:val="num" w:pos="1132"/>
        </w:tabs>
        <w:ind w:left="1132" w:hanging="283"/>
      </w:pPr>
      <w:rPr>
        <w:rFonts w:ascii="Symbol" w:hAnsi="Symbol" w:cs="Times New Roman"/>
        <w:sz w:val="18"/>
      </w:rPr>
    </w:lvl>
    <w:lvl w:ilvl="4">
      <w:start w:val="1"/>
      <w:numFmt w:val="bullet"/>
      <w:lvlText w:val=""/>
      <w:lvlJc w:val="left"/>
      <w:pPr>
        <w:tabs>
          <w:tab w:val="num" w:pos="1415"/>
        </w:tabs>
        <w:ind w:left="1415" w:hanging="283"/>
      </w:pPr>
      <w:rPr>
        <w:rFonts w:ascii="Symbol" w:hAnsi="Symbol" w:cs="Times New Roman"/>
        <w:sz w:val="18"/>
      </w:rPr>
    </w:lvl>
    <w:lvl w:ilvl="5">
      <w:start w:val="1"/>
      <w:numFmt w:val="bullet"/>
      <w:lvlText w:val=""/>
      <w:lvlJc w:val="left"/>
      <w:pPr>
        <w:tabs>
          <w:tab w:val="num" w:pos="1698"/>
        </w:tabs>
        <w:ind w:left="1698" w:hanging="283"/>
      </w:pPr>
      <w:rPr>
        <w:rFonts w:ascii="Symbol" w:hAnsi="Symbol" w:cs="Times New Roman"/>
        <w:sz w:val="18"/>
      </w:rPr>
    </w:lvl>
    <w:lvl w:ilvl="6">
      <w:start w:val="1"/>
      <w:numFmt w:val="bullet"/>
      <w:lvlText w:val=""/>
      <w:lvlJc w:val="left"/>
      <w:pPr>
        <w:tabs>
          <w:tab w:val="num" w:pos="1981"/>
        </w:tabs>
        <w:ind w:left="1981" w:hanging="283"/>
      </w:pPr>
      <w:rPr>
        <w:rFonts w:ascii="Symbol" w:hAnsi="Symbol" w:cs="Times New Roman"/>
        <w:sz w:val="18"/>
      </w:rPr>
    </w:lvl>
    <w:lvl w:ilvl="7">
      <w:start w:val="1"/>
      <w:numFmt w:val="bullet"/>
      <w:lvlText w:val=""/>
      <w:lvlJc w:val="left"/>
      <w:pPr>
        <w:tabs>
          <w:tab w:val="num" w:pos="2264"/>
        </w:tabs>
        <w:ind w:left="2264" w:hanging="283"/>
      </w:pPr>
      <w:rPr>
        <w:rFonts w:ascii="Symbol" w:hAnsi="Symbol" w:cs="Times New Roman"/>
        <w:sz w:val="18"/>
      </w:rPr>
    </w:lvl>
    <w:lvl w:ilvl="8">
      <w:start w:val="1"/>
      <w:numFmt w:val="bullet"/>
      <w:lvlText w:val=""/>
      <w:lvlJc w:val="left"/>
      <w:pPr>
        <w:tabs>
          <w:tab w:val="num" w:pos="2547"/>
        </w:tabs>
        <w:ind w:left="2547" w:hanging="283"/>
      </w:pPr>
      <w:rPr>
        <w:rFonts w:ascii="Symbol" w:hAnsi="Symbol" w:cs="Times New Roman"/>
        <w:sz w:val="18"/>
      </w:rPr>
    </w:lvl>
  </w:abstractNum>
  <w:abstractNum w:abstractNumId="2" w15:restartNumberingAfterBreak="0">
    <w:nsid w:val="00000003"/>
    <w:multiLevelType w:val="singleLevel"/>
    <w:tmpl w:val="00000003"/>
    <w:name w:val="WW8Num8"/>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4"/>
    <w:multiLevelType w:val="singleLevel"/>
    <w:tmpl w:val="00000004"/>
    <w:name w:val="WW8Num9"/>
    <w:lvl w:ilvl="0">
      <w:start w:val="2"/>
      <w:numFmt w:val="bullet"/>
      <w:lvlText w:val="-"/>
      <w:lvlJc w:val="left"/>
      <w:pPr>
        <w:tabs>
          <w:tab w:val="num" w:pos="720"/>
        </w:tabs>
        <w:ind w:left="720" w:hanging="360"/>
      </w:pPr>
      <w:rPr>
        <w:rFonts w:ascii="Verdana" w:hAnsi="Verdana" w:cs="StoneSans-Semibold"/>
      </w:rPr>
    </w:lvl>
  </w:abstractNum>
  <w:abstractNum w:abstractNumId="4" w15:restartNumberingAfterBreak="0">
    <w:nsid w:val="00000005"/>
    <w:multiLevelType w:val="singleLevel"/>
    <w:tmpl w:val="00000005"/>
    <w:name w:val="WW8Num12"/>
    <w:lvl w:ilvl="0">
      <w:start w:val="2"/>
      <w:numFmt w:val="bullet"/>
      <w:lvlText w:val="-"/>
      <w:lvlJc w:val="left"/>
      <w:pPr>
        <w:tabs>
          <w:tab w:val="num" w:pos="720"/>
        </w:tabs>
        <w:ind w:left="720" w:hanging="360"/>
      </w:pPr>
      <w:rPr>
        <w:rFonts w:ascii="Verdana" w:hAnsi="Verdana" w:cs="Courier New"/>
      </w:rPr>
    </w:lvl>
  </w:abstractNum>
  <w:abstractNum w:abstractNumId="5" w15:restartNumberingAfterBreak="0">
    <w:nsid w:val="00000006"/>
    <w:multiLevelType w:val="singleLevel"/>
    <w:tmpl w:val="00000006"/>
    <w:name w:val="WW8Num14"/>
    <w:lvl w:ilvl="0">
      <w:start w:val="2"/>
      <w:numFmt w:val="bullet"/>
      <w:lvlText w:val="-"/>
      <w:lvlJc w:val="left"/>
      <w:pPr>
        <w:tabs>
          <w:tab w:val="num" w:pos="720"/>
        </w:tabs>
        <w:ind w:left="720" w:hanging="360"/>
      </w:pPr>
      <w:rPr>
        <w:rFonts w:ascii="Verdana" w:hAnsi="Verdana" w:cs="StoneSans-Semibold"/>
      </w:rPr>
    </w:lvl>
  </w:abstractNum>
  <w:abstractNum w:abstractNumId="6" w15:restartNumberingAfterBreak="0">
    <w:nsid w:val="00000007"/>
    <w:multiLevelType w:val="multilevel"/>
    <w:tmpl w:val="0000000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D2440ED"/>
    <w:multiLevelType w:val="hybridMultilevel"/>
    <w:tmpl w:val="27B6ECA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2A600D"/>
    <w:multiLevelType w:val="hybridMultilevel"/>
    <w:tmpl w:val="18304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016BFB"/>
    <w:multiLevelType w:val="hybridMultilevel"/>
    <w:tmpl w:val="382E8974"/>
    <w:lvl w:ilvl="0" w:tplc="3E803E16">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D362F9"/>
    <w:multiLevelType w:val="hybridMultilevel"/>
    <w:tmpl w:val="39CCD20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4BD4EAF"/>
    <w:multiLevelType w:val="hybridMultilevel"/>
    <w:tmpl w:val="9586B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C55530"/>
    <w:multiLevelType w:val="hybridMultilevel"/>
    <w:tmpl w:val="6838A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50728A"/>
    <w:multiLevelType w:val="hybridMultilevel"/>
    <w:tmpl w:val="0EDEBA6A"/>
    <w:lvl w:ilvl="0" w:tplc="33C473E2">
      <w:numFmt w:val="bullet"/>
      <w:lvlText w:val="-"/>
      <w:lvlJc w:val="left"/>
      <w:pPr>
        <w:tabs>
          <w:tab w:val="num" w:pos="720"/>
        </w:tabs>
        <w:ind w:left="720" w:hanging="360"/>
      </w:pPr>
      <w:rPr>
        <w:rFonts w:ascii="Verdana" w:eastAsia="Times New Roman" w:hAnsi="Verdana" w:cs="Stone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F20914"/>
    <w:multiLevelType w:val="hybridMultilevel"/>
    <w:tmpl w:val="DEA4DA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955495"/>
    <w:multiLevelType w:val="hybridMultilevel"/>
    <w:tmpl w:val="F25AF306"/>
    <w:lvl w:ilvl="0" w:tplc="C1FA4D4C">
      <w:numFmt w:val="bullet"/>
      <w:lvlText w:val=""/>
      <w:lvlJc w:val="left"/>
      <w:pPr>
        <w:tabs>
          <w:tab w:val="num" w:pos="720"/>
        </w:tabs>
        <w:ind w:left="720" w:hanging="360"/>
      </w:pPr>
      <w:rPr>
        <w:rFonts w:ascii="Wingdings" w:eastAsia="Times New Roman" w:hAnsi="Wingdings" w:cs="AleSignsLL" w:hint="default"/>
        <w:sz w:val="1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762E50"/>
    <w:multiLevelType w:val="hybridMultilevel"/>
    <w:tmpl w:val="9C9477D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0945A7B"/>
    <w:multiLevelType w:val="hybridMultilevel"/>
    <w:tmpl w:val="4740E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19C6646"/>
    <w:multiLevelType w:val="hybridMultilevel"/>
    <w:tmpl w:val="058E9168"/>
    <w:lvl w:ilvl="0" w:tplc="9550B714">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20A5FFC"/>
    <w:multiLevelType w:val="hybridMultilevel"/>
    <w:tmpl w:val="79C851B4"/>
    <w:lvl w:ilvl="0" w:tplc="ED8803D8">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3266275A"/>
    <w:multiLevelType w:val="hybridMultilevel"/>
    <w:tmpl w:val="9DCC1A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982B89"/>
    <w:multiLevelType w:val="hybridMultilevel"/>
    <w:tmpl w:val="E354B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334882"/>
    <w:multiLevelType w:val="hybridMultilevel"/>
    <w:tmpl w:val="49D613BA"/>
    <w:lvl w:ilvl="0" w:tplc="46325A58">
      <w:start w:val="10"/>
      <w:numFmt w:val="bullet"/>
      <w:lvlText w:val="-"/>
      <w:lvlJc w:val="left"/>
      <w:pPr>
        <w:ind w:left="720" w:hanging="360"/>
      </w:pPr>
      <w:rPr>
        <w:rFonts w:ascii="Verdana" w:eastAsia="Calibri" w:hAnsi="Verdana" w:cs="Stone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5651561"/>
    <w:multiLevelType w:val="hybridMultilevel"/>
    <w:tmpl w:val="D48239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DD6897"/>
    <w:multiLevelType w:val="hybridMultilevel"/>
    <w:tmpl w:val="505C36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7C3C07"/>
    <w:multiLevelType w:val="hybridMultilevel"/>
    <w:tmpl w:val="35DA6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7BD6B0F"/>
    <w:multiLevelType w:val="hybridMultilevel"/>
    <w:tmpl w:val="E7380D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A159BE"/>
    <w:multiLevelType w:val="hybridMultilevel"/>
    <w:tmpl w:val="52A84C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8853AF"/>
    <w:multiLevelType w:val="hybridMultilevel"/>
    <w:tmpl w:val="66740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CB9285E"/>
    <w:multiLevelType w:val="hybridMultilevel"/>
    <w:tmpl w:val="C3EA7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0B038AE"/>
    <w:multiLevelType w:val="hybridMultilevel"/>
    <w:tmpl w:val="5C3A8A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915D73"/>
    <w:multiLevelType w:val="hybridMultilevel"/>
    <w:tmpl w:val="8A22AC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BE2279"/>
    <w:multiLevelType w:val="multilevel"/>
    <w:tmpl w:val="6FF8F4B4"/>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3" w15:restartNumberingAfterBreak="0">
    <w:nsid w:val="5E1B6C06"/>
    <w:multiLevelType w:val="hybridMultilevel"/>
    <w:tmpl w:val="D8D26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38373AD"/>
    <w:multiLevelType w:val="hybridMultilevel"/>
    <w:tmpl w:val="139C85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C41D5C"/>
    <w:multiLevelType w:val="hybridMultilevel"/>
    <w:tmpl w:val="5DACED3C"/>
    <w:lvl w:ilvl="0" w:tplc="9B6AD26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52332AD"/>
    <w:multiLevelType w:val="hybridMultilevel"/>
    <w:tmpl w:val="90A8F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5664EE2"/>
    <w:multiLevelType w:val="hybridMultilevel"/>
    <w:tmpl w:val="D56C46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57E61A5"/>
    <w:multiLevelType w:val="hybridMultilevel"/>
    <w:tmpl w:val="1CF43C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073A1A"/>
    <w:multiLevelType w:val="hybridMultilevel"/>
    <w:tmpl w:val="4AD66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BB25096"/>
    <w:multiLevelType w:val="hybridMultilevel"/>
    <w:tmpl w:val="E346812C"/>
    <w:lvl w:ilvl="0" w:tplc="33F21E9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E2A1B45"/>
    <w:multiLevelType w:val="hybridMultilevel"/>
    <w:tmpl w:val="972A99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685EFA"/>
    <w:multiLevelType w:val="hybridMultilevel"/>
    <w:tmpl w:val="C8FE7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A76F21"/>
    <w:multiLevelType w:val="hybridMultilevel"/>
    <w:tmpl w:val="22B83C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953280"/>
    <w:multiLevelType w:val="hybridMultilevel"/>
    <w:tmpl w:val="3C8E97EC"/>
    <w:lvl w:ilvl="0" w:tplc="33C473E2">
      <w:numFmt w:val="bullet"/>
      <w:lvlText w:val="-"/>
      <w:lvlJc w:val="left"/>
      <w:pPr>
        <w:tabs>
          <w:tab w:val="num" w:pos="720"/>
        </w:tabs>
        <w:ind w:left="720" w:hanging="360"/>
      </w:pPr>
      <w:rPr>
        <w:rFonts w:ascii="Verdana" w:eastAsia="Times New Roman" w:hAnsi="Verdana" w:cs="Stone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3"/>
  </w:num>
  <w:num w:numId="3">
    <w:abstractNumId w:val="10"/>
  </w:num>
  <w:num w:numId="4">
    <w:abstractNumId w:val="17"/>
  </w:num>
  <w:num w:numId="5">
    <w:abstractNumId w:val="23"/>
  </w:num>
  <w:num w:numId="6">
    <w:abstractNumId w:val="41"/>
  </w:num>
  <w:num w:numId="7">
    <w:abstractNumId w:val="27"/>
  </w:num>
  <w:num w:numId="8">
    <w:abstractNumId w:val="38"/>
  </w:num>
  <w:num w:numId="9">
    <w:abstractNumId w:val="28"/>
  </w:num>
  <w:num w:numId="10">
    <w:abstractNumId w:val="2"/>
  </w:num>
  <w:num w:numId="11">
    <w:abstractNumId w:val="33"/>
  </w:num>
  <w:num w:numId="12">
    <w:abstractNumId w:val="32"/>
  </w:num>
  <w:num w:numId="13">
    <w:abstractNumId w:val="37"/>
  </w:num>
  <w:num w:numId="14">
    <w:abstractNumId w:val="29"/>
  </w:num>
  <w:num w:numId="15">
    <w:abstractNumId w:val="36"/>
  </w:num>
  <w:num w:numId="16">
    <w:abstractNumId w:val="12"/>
  </w:num>
  <w:num w:numId="17">
    <w:abstractNumId w:val="25"/>
  </w:num>
  <w:num w:numId="18">
    <w:abstractNumId w:val="15"/>
  </w:num>
  <w:num w:numId="19">
    <w:abstractNumId w:val="31"/>
  </w:num>
  <w:num w:numId="20">
    <w:abstractNumId w:val="4"/>
  </w:num>
  <w:num w:numId="21">
    <w:abstractNumId w:val="1"/>
  </w:num>
  <w:num w:numId="22">
    <w:abstractNumId w:val="0"/>
  </w:num>
  <w:num w:numId="23">
    <w:abstractNumId w:val="3"/>
  </w:num>
  <w:num w:numId="24">
    <w:abstractNumId w:val="5"/>
  </w:num>
  <w:num w:numId="25">
    <w:abstractNumId w:val="6"/>
  </w:num>
  <w:num w:numId="26">
    <w:abstractNumId w:val="16"/>
  </w:num>
  <w:num w:numId="27">
    <w:abstractNumId w:val="35"/>
  </w:num>
  <w:num w:numId="28">
    <w:abstractNumId w:val="18"/>
  </w:num>
  <w:num w:numId="29">
    <w:abstractNumId w:val="42"/>
  </w:num>
  <w:num w:numId="30">
    <w:abstractNumId w:val="34"/>
  </w:num>
  <w:num w:numId="31">
    <w:abstractNumId w:val="7"/>
  </w:num>
  <w:num w:numId="32">
    <w:abstractNumId w:val="20"/>
  </w:num>
  <w:num w:numId="33">
    <w:abstractNumId w:val="11"/>
  </w:num>
  <w:num w:numId="34">
    <w:abstractNumId w:val="26"/>
  </w:num>
  <w:num w:numId="35">
    <w:abstractNumId w:val="19"/>
  </w:num>
  <w:num w:numId="36">
    <w:abstractNumId w:val="8"/>
  </w:num>
  <w:num w:numId="37">
    <w:abstractNumId w:val="40"/>
  </w:num>
  <w:num w:numId="38">
    <w:abstractNumId w:val="30"/>
  </w:num>
  <w:num w:numId="39">
    <w:abstractNumId w:val="39"/>
  </w:num>
  <w:num w:numId="40">
    <w:abstractNumId w:val="14"/>
  </w:num>
  <w:num w:numId="41">
    <w:abstractNumId w:val="22"/>
  </w:num>
  <w:num w:numId="42">
    <w:abstractNumId w:val="24"/>
  </w:num>
  <w:num w:numId="43">
    <w:abstractNumId w:val="13"/>
  </w:num>
  <w:num w:numId="44">
    <w:abstractNumId w:val="44"/>
  </w:num>
  <w:num w:numId="45">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defaultTabStop w:val="708"/>
  <w:hyphenationZone w:val="425"/>
  <w:defaultTableStyle w:val="EinfacheTabelle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768"/>
    <w:rsid w:val="00002A56"/>
    <w:rsid w:val="000165DA"/>
    <w:rsid w:val="000213FA"/>
    <w:rsid w:val="00027601"/>
    <w:rsid w:val="0003550A"/>
    <w:rsid w:val="00057665"/>
    <w:rsid w:val="00062D2F"/>
    <w:rsid w:val="00081EEC"/>
    <w:rsid w:val="0009332B"/>
    <w:rsid w:val="000A0C68"/>
    <w:rsid w:val="000A6027"/>
    <w:rsid w:val="000B0A24"/>
    <w:rsid w:val="000B5319"/>
    <w:rsid w:val="000C403D"/>
    <w:rsid w:val="000D5E71"/>
    <w:rsid w:val="000D7AC5"/>
    <w:rsid w:val="000F1079"/>
    <w:rsid w:val="00115684"/>
    <w:rsid w:val="00127721"/>
    <w:rsid w:val="001311E7"/>
    <w:rsid w:val="001326DF"/>
    <w:rsid w:val="0015777D"/>
    <w:rsid w:val="00164564"/>
    <w:rsid w:val="001742A1"/>
    <w:rsid w:val="00195630"/>
    <w:rsid w:val="00196D14"/>
    <w:rsid w:val="001C547A"/>
    <w:rsid w:val="00204DA5"/>
    <w:rsid w:val="00216CE3"/>
    <w:rsid w:val="0022106B"/>
    <w:rsid w:val="002220CD"/>
    <w:rsid w:val="00230EF4"/>
    <w:rsid w:val="00242BA1"/>
    <w:rsid w:val="00255C26"/>
    <w:rsid w:val="002640DB"/>
    <w:rsid w:val="002714D4"/>
    <w:rsid w:val="00275B18"/>
    <w:rsid w:val="002902C2"/>
    <w:rsid w:val="002A028F"/>
    <w:rsid w:val="002A2851"/>
    <w:rsid w:val="002B0A10"/>
    <w:rsid w:val="002C4D42"/>
    <w:rsid w:val="00316C71"/>
    <w:rsid w:val="003313C7"/>
    <w:rsid w:val="00342D71"/>
    <w:rsid w:val="0037630D"/>
    <w:rsid w:val="00383560"/>
    <w:rsid w:val="00393E98"/>
    <w:rsid w:val="003B5B43"/>
    <w:rsid w:val="003D5C96"/>
    <w:rsid w:val="003E1030"/>
    <w:rsid w:val="003E2E72"/>
    <w:rsid w:val="0041226A"/>
    <w:rsid w:val="00417B59"/>
    <w:rsid w:val="00436347"/>
    <w:rsid w:val="00436B08"/>
    <w:rsid w:val="0045202C"/>
    <w:rsid w:val="0046017B"/>
    <w:rsid w:val="00484F7F"/>
    <w:rsid w:val="00492684"/>
    <w:rsid w:val="00492934"/>
    <w:rsid w:val="004B0F07"/>
    <w:rsid w:val="004B4272"/>
    <w:rsid w:val="004B4BE7"/>
    <w:rsid w:val="004B7FE7"/>
    <w:rsid w:val="004E6107"/>
    <w:rsid w:val="004E7491"/>
    <w:rsid w:val="004F4052"/>
    <w:rsid w:val="00502927"/>
    <w:rsid w:val="0050354C"/>
    <w:rsid w:val="00517E7F"/>
    <w:rsid w:val="005348D9"/>
    <w:rsid w:val="00547F64"/>
    <w:rsid w:val="00563276"/>
    <w:rsid w:val="0056549B"/>
    <w:rsid w:val="005909D8"/>
    <w:rsid w:val="005A4CB3"/>
    <w:rsid w:val="005B390D"/>
    <w:rsid w:val="005C1A3E"/>
    <w:rsid w:val="005F7FEC"/>
    <w:rsid w:val="006178CD"/>
    <w:rsid w:val="00654826"/>
    <w:rsid w:val="0065598C"/>
    <w:rsid w:val="006609C7"/>
    <w:rsid w:val="00666FD2"/>
    <w:rsid w:val="00672230"/>
    <w:rsid w:val="00683CEB"/>
    <w:rsid w:val="006A0457"/>
    <w:rsid w:val="006A04F7"/>
    <w:rsid w:val="006B46FC"/>
    <w:rsid w:val="006D0544"/>
    <w:rsid w:val="00714D5F"/>
    <w:rsid w:val="00717554"/>
    <w:rsid w:val="00717EBE"/>
    <w:rsid w:val="00721ABE"/>
    <w:rsid w:val="0072262A"/>
    <w:rsid w:val="00723586"/>
    <w:rsid w:val="00727AF3"/>
    <w:rsid w:val="00740228"/>
    <w:rsid w:val="00753D63"/>
    <w:rsid w:val="00762ACD"/>
    <w:rsid w:val="00764B46"/>
    <w:rsid w:val="00776095"/>
    <w:rsid w:val="00796D77"/>
    <w:rsid w:val="007A20A7"/>
    <w:rsid w:val="007B1AC0"/>
    <w:rsid w:val="007D5A64"/>
    <w:rsid w:val="007D765D"/>
    <w:rsid w:val="007F5100"/>
    <w:rsid w:val="00802BA8"/>
    <w:rsid w:val="00810219"/>
    <w:rsid w:val="008129DB"/>
    <w:rsid w:val="008227CC"/>
    <w:rsid w:val="00841CE4"/>
    <w:rsid w:val="00891CF7"/>
    <w:rsid w:val="008F0204"/>
    <w:rsid w:val="008F74FD"/>
    <w:rsid w:val="0092573C"/>
    <w:rsid w:val="00937153"/>
    <w:rsid w:val="0095643B"/>
    <w:rsid w:val="00975E55"/>
    <w:rsid w:val="00993BB4"/>
    <w:rsid w:val="00997591"/>
    <w:rsid w:val="009A241F"/>
    <w:rsid w:val="009B2213"/>
    <w:rsid w:val="009B6F41"/>
    <w:rsid w:val="009E58C3"/>
    <w:rsid w:val="00A13D44"/>
    <w:rsid w:val="00A32C2A"/>
    <w:rsid w:val="00A42B36"/>
    <w:rsid w:val="00A43B39"/>
    <w:rsid w:val="00A5568D"/>
    <w:rsid w:val="00A57A05"/>
    <w:rsid w:val="00A75892"/>
    <w:rsid w:val="00A80114"/>
    <w:rsid w:val="00AC282F"/>
    <w:rsid w:val="00AE0450"/>
    <w:rsid w:val="00AE1C04"/>
    <w:rsid w:val="00AE481A"/>
    <w:rsid w:val="00B26609"/>
    <w:rsid w:val="00B34768"/>
    <w:rsid w:val="00B61FED"/>
    <w:rsid w:val="00C03C8C"/>
    <w:rsid w:val="00C03F27"/>
    <w:rsid w:val="00C12FA6"/>
    <w:rsid w:val="00C36388"/>
    <w:rsid w:val="00C653E9"/>
    <w:rsid w:val="00C909C6"/>
    <w:rsid w:val="00CE2281"/>
    <w:rsid w:val="00CF0F05"/>
    <w:rsid w:val="00D01458"/>
    <w:rsid w:val="00D214C8"/>
    <w:rsid w:val="00D217EC"/>
    <w:rsid w:val="00D2376E"/>
    <w:rsid w:val="00D2536B"/>
    <w:rsid w:val="00D2707C"/>
    <w:rsid w:val="00D72E3A"/>
    <w:rsid w:val="00D738D6"/>
    <w:rsid w:val="00D777F1"/>
    <w:rsid w:val="00D85950"/>
    <w:rsid w:val="00D86702"/>
    <w:rsid w:val="00DB3950"/>
    <w:rsid w:val="00DB5AD6"/>
    <w:rsid w:val="00DD0709"/>
    <w:rsid w:val="00DD3D08"/>
    <w:rsid w:val="00DF39DE"/>
    <w:rsid w:val="00DF6D91"/>
    <w:rsid w:val="00E41FFF"/>
    <w:rsid w:val="00E43714"/>
    <w:rsid w:val="00E52B04"/>
    <w:rsid w:val="00E5759C"/>
    <w:rsid w:val="00E618B7"/>
    <w:rsid w:val="00E66042"/>
    <w:rsid w:val="00E701AC"/>
    <w:rsid w:val="00EA55E3"/>
    <w:rsid w:val="00EB56B6"/>
    <w:rsid w:val="00ED48FC"/>
    <w:rsid w:val="00ED5484"/>
    <w:rsid w:val="00EE653B"/>
    <w:rsid w:val="00EF42CB"/>
    <w:rsid w:val="00F022A9"/>
    <w:rsid w:val="00F02DC7"/>
    <w:rsid w:val="00F059E3"/>
    <w:rsid w:val="00F06D4A"/>
    <w:rsid w:val="00F10F11"/>
    <w:rsid w:val="00F12D97"/>
    <w:rsid w:val="00F20066"/>
    <w:rsid w:val="00F5448F"/>
    <w:rsid w:val="00F641A1"/>
    <w:rsid w:val="00F7718C"/>
    <w:rsid w:val="00F917D6"/>
    <w:rsid w:val="00F97517"/>
    <w:rsid w:val="00FB0B89"/>
    <w:rsid w:val="00FB5FB0"/>
    <w:rsid w:val="00FE0085"/>
    <w:rsid w:val="00FF56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CB75DA96-EFD2-834B-81A5-C402E42E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7491"/>
    <w:pPr>
      <w:spacing w:after="80"/>
    </w:pPr>
    <w:rPr>
      <w:sz w:val="22"/>
      <w:szCs w:val="22"/>
      <w:lang w:eastAsia="en-US"/>
    </w:rPr>
  </w:style>
  <w:style w:type="paragraph" w:styleId="berschrift1">
    <w:name w:val="heading 1"/>
    <w:basedOn w:val="Standard"/>
    <w:next w:val="Standard"/>
    <w:link w:val="berschrift1Zchn"/>
    <w:qFormat/>
    <w:rsid w:val="00242BA1"/>
    <w:pPr>
      <w:keepNext/>
      <w:spacing w:before="240" w:after="60"/>
      <w:outlineLvl w:val="0"/>
    </w:pPr>
    <w:rPr>
      <w:rFonts w:ascii="Arial" w:eastAsia="Times New Roman" w:hAnsi="Arial" w:cs="Arial"/>
      <w:b/>
      <w:bCs/>
      <w:kern w:val="32"/>
      <w:sz w:val="32"/>
      <w:szCs w:val="32"/>
      <w:lang w:eastAsia="de-DE"/>
    </w:rPr>
  </w:style>
  <w:style w:type="paragraph" w:styleId="berschrift2">
    <w:name w:val="heading 2"/>
    <w:basedOn w:val="Standard"/>
    <w:next w:val="Standard"/>
    <w:link w:val="berschrift2Zchn"/>
    <w:qFormat/>
    <w:rsid w:val="00242BA1"/>
    <w:pPr>
      <w:keepNext/>
      <w:spacing w:before="240" w:after="60"/>
      <w:outlineLvl w:val="1"/>
    </w:pPr>
    <w:rPr>
      <w:rFonts w:ascii="Arial" w:eastAsia="Times New Roman" w:hAnsi="Arial" w:cs="Arial"/>
      <w:b/>
      <w:bCs/>
      <w:i/>
      <w:i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598C"/>
    <w:pPr>
      <w:tabs>
        <w:tab w:val="center" w:pos="4536"/>
        <w:tab w:val="right" w:pos="9072"/>
      </w:tabs>
    </w:pPr>
  </w:style>
  <w:style w:type="character" w:customStyle="1" w:styleId="KopfzeileZchn">
    <w:name w:val="Kopfzeile Zchn"/>
    <w:link w:val="Kopfzeile"/>
    <w:uiPriority w:val="99"/>
    <w:rsid w:val="0065598C"/>
    <w:rPr>
      <w:sz w:val="22"/>
      <w:szCs w:val="22"/>
      <w:lang w:eastAsia="en-US"/>
    </w:rPr>
  </w:style>
  <w:style w:type="paragraph" w:styleId="Fuzeile">
    <w:name w:val="footer"/>
    <w:basedOn w:val="Standard"/>
    <w:link w:val="FuzeileZchn"/>
    <w:uiPriority w:val="99"/>
    <w:unhideWhenUsed/>
    <w:rsid w:val="0065598C"/>
    <w:pPr>
      <w:tabs>
        <w:tab w:val="center" w:pos="4536"/>
        <w:tab w:val="right" w:pos="9072"/>
      </w:tabs>
    </w:pPr>
  </w:style>
  <w:style w:type="character" w:customStyle="1" w:styleId="FuzeileZchn">
    <w:name w:val="Fußzeile Zchn"/>
    <w:link w:val="Fuzeile"/>
    <w:uiPriority w:val="99"/>
    <w:rsid w:val="0065598C"/>
    <w:rPr>
      <w:sz w:val="22"/>
      <w:szCs w:val="22"/>
      <w:lang w:eastAsia="en-US"/>
    </w:rPr>
  </w:style>
  <w:style w:type="table" w:styleId="EinfacheTabelle5">
    <w:name w:val="Plain Table 5"/>
    <w:basedOn w:val="NormaleTabelle"/>
    <w:uiPriority w:val="45"/>
    <w:rsid w:val="000D5E7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1">
    <w:name w:val="Plain Table 1"/>
    <w:basedOn w:val="NormaleTabelle"/>
    <w:uiPriority w:val="41"/>
    <w:rsid w:val="000D5E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D5E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3">
    <w:name w:val="Plain Table 3"/>
    <w:aliases w:val="arche noVa Methodenvorlage"/>
    <w:basedOn w:val="NormaleTabelle"/>
    <w:uiPriority w:val="43"/>
    <w:rsid w:val="00993BB4"/>
    <w:pPr>
      <w:spacing w:before="120" w:after="120"/>
    </w:pPr>
    <w:rPr>
      <w:rFonts w:ascii="Roboto" w:hAnsi="Roboto"/>
    </w:rPr>
    <w:tblPr>
      <w:tblStyleRowBandSize w:val="1"/>
      <w:tblStyleColBandSize w:val="1"/>
    </w:tblPr>
    <w:tcPr>
      <w:shd w:val="clear" w:color="auto" w:fill="FFFFFF" w:themeFill="background1"/>
      <w:vAlign w:val="center"/>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pPr>
        <w:wordWrap/>
        <w:spacing w:beforeLines="0" w:before="0" w:beforeAutospacing="0" w:line="240" w:lineRule="auto"/>
        <w:jc w:val="left"/>
      </w:pPr>
      <w:rPr>
        <w:rFonts w:ascii="Roboto" w:hAnsi="Roboto"/>
        <w:b w:val="0"/>
        <w:bCs/>
        <w:caps/>
        <w:sz w:val="20"/>
      </w:rPr>
      <w:tblPr/>
      <w:tcPr>
        <w:vAlign w:val="top"/>
      </w:tcPr>
    </w:tblStylePr>
    <w:tblStylePr w:type="lastCol">
      <w:rPr>
        <w:b/>
        <w:bCs/>
        <w:caps/>
      </w:rPr>
      <w:tblPr/>
      <w:tcPr>
        <w:tcBorders>
          <w:left w:val="nil"/>
        </w:tcBorders>
      </w:tcPr>
    </w:tblStylePr>
    <w:tblStylePr w:type="band1Vert">
      <w:rPr>
        <w:b/>
      </w:rPr>
    </w:tblStylePr>
    <w:tblStylePr w:type="band1Horz">
      <w:tblPr/>
      <w:tcPr>
        <w:shd w:val="clear" w:color="auto" w:fill="E4EEF3"/>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0D5E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
    <w:name w:val="Grid Table 1 Light"/>
    <w:basedOn w:val="NormaleTabelle"/>
    <w:uiPriority w:val="46"/>
    <w:rsid w:val="000D5E7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0D5E7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0D5E7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0D5E7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0D5E7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0D5E7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3">
    <w:name w:val="Grid Table 2 Accent 3"/>
    <w:basedOn w:val="NormaleTabelle"/>
    <w:uiPriority w:val="47"/>
    <w:rsid w:val="000D5E7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6">
    <w:name w:val="Grid Table 2 Accent 6"/>
    <w:basedOn w:val="NormaleTabelle"/>
    <w:uiPriority w:val="47"/>
    <w:rsid w:val="000D5E7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3">
    <w:name w:val="Grid Table 3"/>
    <w:basedOn w:val="NormaleTabelle"/>
    <w:uiPriority w:val="48"/>
    <w:rsid w:val="000D5E7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2Akzent4">
    <w:name w:val="Grid Table 2 Accent 4"/>
    <w:basedOn w:val="NormaleTabelle"/>
    <w:uiPriority w:val="47"/>
    <w:rsid w:val="000D5E7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enraster">
    <w:name w:val="Table Grid"/>
    <w:basedOn w:val="NormaleTabelle"/>
    <w:uiPriority w:val="59"/>
    <w:rsid w:val="00FF5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2707C"/>
    <w:pPr>
      <w:spacing w:after="0"/>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D2707C"/>
    <w:rPr>
      <w:rFonts w:ascii="Times New Roman" w:hAnsi="Times New Roman"/>
      <w:sz w:val="18"/>
      <w:szCs w:val="18"/>
      <w:lang w:eastAsia="en-US"/>
    </w:rPr>
  </w:style>
  <w:style w:type="paragraph" w:styleId="Listenabsatz">
    <w:name w:val="List Paragraph"/>
    <w:basedOn w:val="Standard"/>
    <w:uiPriority w:val="34"/>
    <w:qFormat/>
    <w:rsid w:val="0046017B"/>
    <w:pPr>
      <w:ind w:left="720"/>
      <w:contextualSpacing/>
    </w:pPr>
  </w:style>
  <w:style w:type="paragraph" w:styleId="KeinLeerraum">
    <w:name w:val="No Spacing"/>
    <w:uiPriority w:val="1"/>
    <w:qFormat/>
    <w:rsid w:val="00F10F11"/>
    <w:rPr>
      <w:sz w:val="22"/>
      <w:szCs w:val="22"/>
      <w:lang w:eastAsia="en-US"/>
    </w:rPr>
  </w:style>
  <w:style w:type="character" w:styleId="Fett">
    <w:name w:val="Strong"/>
    <w:qFormat/>
    <w:rsid w:val="00F10F11"/>
    <w:rPr>
      <w:b/>
      <w:bCs/>
    </w:rPr>
  </w:style>
  <w:style w:type="character" w:styleId="Hyperlink">
    <w:name w:val="Hyperlink"/>
    <w:rsid w:val="00D01458"/>
    <w:rPr>
      <w:color w:val="0000FF"/>
      <w:u w:val="single"/>
    </w:rPr>
  </w:style>
  <w:style w:type="paragraph" w:customStyle="1" w:styleId="Default">
    <w:name w:val="Default"/>
    <w:basedOn w:val="Standard"/>
    <w:rsid w:val="00027601"/>
    <w:pPr>
      <w:widowControl w:val="0"/>
      <w:suppressAutoHyphens/>
      <w:autoSpaceDE w:val="0"/>
      <w:spacing w:after="0"/>
    </w:pPr>
    <w:rPr>
      <w:rFonts w:ascii="Times New Roman" w:eastAsia="Times New Roman" w:hAnsi="Times New Roman"/>
      <w:color w:val="000000"/>
      <w:kern w:val="1"/>
      <w:sz w:val="24"/>
      <w:szCs w:val="24"/>
      <w:lang w:eastAsia="hi-IN" w:bidi="hi-IN"/>
    </w:rPr>
  </w:style>
  <w:style w:type="paragraph" w:customStyle="1" w:styleId="TabellenInhalt">
    <w:name w:val="Tabellen Inhalt"/>
    <w:basedOn w:val="Standard"/>
    <w:rsid w:val="00027601"/>
    <w:pPr>
      <w:widowControl w:val="0"/>
      <w:suppressLineNumbers/>
      <w:suppressAutoHyphens/>
      <w:spacing w:after="0"/>
    </w:pPr>
    <w:rPr>
      <w:rFonts w:ascii="Times New Roman" w:eastAsia="SimSun" w:hAnsi="Times New Roman" w:cs="Lucida Sans"/>
      <w:kern w:val="1"/>
      <w:sz w:val="24"/>
      <w:szCs w:val="24"/>
      <w:lang w:eastAsia="hi-IN" w:bidi="hi-IN"/>
    </w:rPr>
  </w:style>
  <w:style w:type="paragraph" w:customStyle="1" w:styleId="TableContents">
    <w:name w:val="Table Contents"/>
    <w:basedOn w:val="Standard"/>
    <w:rsid w:val="001326DF"/>
    <w:pPr>
      <w:widowControl w:val="0"/>
      <w:suppressLineNumbers/>
      <w:suppressAutoHyphens/>
      <w:autoSpaceDN w:val="0"/>
      <w:spacing w:after="0"/>
      <w:textAlignment w:val="baseline"/>
    </w:pPr>
    <w:rPr>
      <w:rFonts w:ascii="Times New Roman" w:eastAsia="SimSun" w:hAnsi="Times New Roman" w:cs="Lucida Sans"/>
      <w:kern w:val="3"/>
      <w:sz w:val="24"/>
      <w:szCs w:val="24"/>
      <w:lang w:eastAsia="zh-CN" w:bidi="hi-IN"/>
    </w:rPr>
  </w:style>
  <w:style w:type="paragraph" w:styleId="Funotentext">
    <w:name w:val="footnote text"/>
    <w:basedOn w:val="Standard"/>
    <w:link w:val="FunotentextZchn"/>
    <w:rsid w:val="001311E7"/>
    <w:pPr>
      <w:spacing w:after="0"/>
    </w:pPr>
    <w:rPr>
      <w:rFonts w:ascii="Times New Roman" w:eastAsia="Times New Roman" w:hAnsi="Times New Roman"/>
      <w:sz w:val="20"/>
      <w:szCs w:val="20"/>
      <w:lang w:eastAsia="de-DE"/>
    </w:rPr>
  </w:style>
  <w:style w:type="character" w:customStyle="1" w:styleId="FunotentextZchn">
    <w:name w:val="Fußnotentext Zchn"/>
    <w:basedOn w:val="Absatz-Standardschriftart"/>
    <w:link w:val="Funotentext"/>
    <w:rsid w:val="001311E7"/>
    <w:rPr>
      <w:rFonts w:ascii="Times New Roman" w:eastAsia="Times New Roman" w:hAnsi="Times New Roman"/>
    </w:rPr>
  </w:style>
  <w:style w:type="character" w:styleId="Funotenzeichen">
    <w:name w:val="footnote reference"/>
    <w:rsid w:val="001311E7"/>
    <w:rPr>
      <w:vertAlign w:val="superscript"/>
    </w:rPr>
  </w:style>
  <w:style w:type="character" w:styleId="BesuchterHyperlink">
    <w:name w:val="FollowedHyperlink"/>
    <w:basedOn w:val="Absatz-Standardschriftart"/>
    <w:uiPriority w:val="99"/>
    <w:semiHidden/>
    <w:unhideWhenUsed/>
    <w:rsid w:val="00EA55E3"/>
    <w:rPr>
      <w:color w:val="954F72" w:themeColor="followedHyperlink"/>
      <w:u w:val="single"/>
    </w:rPr>
  </w:style>
  <w:style w:type="character" w:customStyle="1" w:styleId="WW8Num11z2">
    <w:name w:val="WW8Num11z2"/>
    <w:rsid w:val="000165DA"/>
    <w:rPr>
      <w:rFonts w:ascii="Wingdings" w:hAnsi="Wingdings"/>
    </w:rPr>
  </w:style>
  <w:style w:type="paragraph" w:customStyle="1" w:styleId="StandardLTGliederung1">
    <w:name w:val="Standard~LT~Gliederung 1"/>
    <w:rsid w:val="001C547A"/>
    <w:pPr>
      <w:widowControl w:val="0"/>
      <w:suppressAutoHyphens/>
      <w:autoSpaceDE w:val="0"/>
      <w:autoSpaceDN w:val="0"/>
      <w:spacing w:after="113"/>
      <w:textAlignment w:val="baseline"/>
    </w:pPr>
    <w:rPr>
      <w:rFonts w:ascii="Lucida Sans" w:eastAsia="Lucida Sans" w:hAnsi="Lucida Sans" w:cs="Lucida Sans"/>
      <w:kern w:val="3"/>
      <w:sz w:val="64"/>
      <w:szCs w:val="64"/>
      <w:lang w:eastAsia="zh-CN" w:bidi="hi-IN"/>
    </w:rPr>
  </w:style>
  <w:style w:type="paragraph" w:customStyle="1" w:styleId="StandardLTTitel">
    <w:name w:val="Standard~LT~Titel"/>
    <w:rsid w:val="001C547A"/>
    <w:pPr>
      <w:widowControl w:val="0"/>
      <w:suppressAutoHyphens/>
      <w:autoSpaceDE w:val="0"/>
      <w:autoSpaceDN w:val="0"/>
      <w:jc w:val="center"/>
      <w:textAlignment w:val="baseline"/>
    </w:pPr>
    <w:rPr>
      <w:rFonts w:ascii="Lucida Sans" w:eastAsia="Lucida Sans" w:hAnsi="Lucida Sans" w:cs="Lucida Sans"/>
      <w:kern w:val="3"/>
      <w:sz w:val="88"/>
      <w:szCs w:val="88"/>
      <w:lang w:eastAsia="zh-CN" w:bidi="hi-IN"/>
    </w:rPr>
  </w:style>
  <w:style w:type="paragraph" w:styleId="StandardWeb">
    <w:name w:val="Normal (Web)"/>
    <w:basedOn w:val="Standard"/>
    <w:uiPriority w:val="99"/>
    <w:unhideWhenUsed/>
    <w:rsid w:val="00DB5AD6"/>
    <w:pPr>
      <w:suppressAutoHyphens/>
      <w:spacing w:before="280" w:after="142" w:line="288" w:lineRule="auto"/>
    </w:pPr>
    <w:rPr>
      <w:rFonts w:ascii="Arial Unicode MS" w:eastAsia="Arial Unicode MS" w:hAnsi="Arial Unicode MS" w:cs="Arial Unicode MS"/>
      <w:sz w:val="24"/>
      <w:szCs w:val="24"/>
      <w:lang w:eastAsia="ar-SA"/>
    </w:rPr>
  </w:style>
  <w:style w:type="character" w:customStyle="1" w:styleId="berschrift1Zchn">
    <w:name w:val="Überschrift 1 Zchn"/>
    <w:basedOn w:val="Absatz-Standardschriftart"/>
    <w:link w:val="berschrift1"/>
    <w:rsid w:val="00242BA1"/>
    <w:rPr>
      <w:rFonts w:ascii="Arial" w:eastAsia="Times New Roman" w:hAnsi="Arial" w:cs="Arial"/>
      <w:b/>
      <w:bCs/>
      <w:kern w:val="32"/>
      <w:sz w:val="32"/>
      <w:szCs w:val="32"/>
    </w:rPr>
  </w:style>
  <w:style w:type="character" w:customStyle="1" w:styleId="berschrift2Zchn">
    <w:name w:val="Überschrift 2 Zchn"/>
    <w:basedOn w:val="Absatz-Standardschriftart"/>
    <w:link w:val="berschrift2"/>
    <w:rsid w:val="00242BA1"/>
    <w:rPr>
      <w:rFonts w:ascii="Arial" w:eastAsia="Times New Roman" w:hAnsi="Arial" w:cs="Arial"/>
      <w:b/>
      <w:bCs/>
      <w:i/>
      <w:iCs/>
      <w:sz w:val="28"/>
      <w:szCs w:val="28"/>
    </w:rPr>
  </w:style>
  <w:style w:type="character" w:customStyle="1" w:styleId="sparticletopicline">
    <w:name w:val="sparticletopicline"/>
    <w:basedOn w:val="Absatz-Standardschriftart"/>
    <w:rsid w:val="00242BA1"/>
  </w:style>
  <w:style w:type="character" w:customStyle="1" w:styleId="sparticleheadline">
    <w:name w:val="sparticleheadline"/>
    <w:basedOn w:val="Absatz-Standardschriftart"/>
    <w:rsid w:val="00242BA1"/>
  </w:style>
  <w:style w:type="paragraph" w:styleId="Textkrper">
    <w:name w:val="Body Text"/>
    <w:basedOn w:val="Standard"/>
    <w:link w:val="TextkrperZchn"/>
    <w:rsid w:val="00242BA1"/>
    <w:pPr>
      <w:spacing w:after="120"/>
    </w:pPr>
    <w:rPr>
      <w:rFonts w:ascii="Times New Roman" w:eastAsia="Times New Roman" w:hAnsi="Times New Roman"/>
      <w:sz w:val="24"/>
      <w:szCs w:val="24"/>
      <w:lang w:eastAsia="de-DE"/>
    </w:rPr>
  </w:style>
  <w:style w:type="character" w:customStyle="1" w:styleId="TextkrperZchn">
    <w:name w:val="Textkörper Zchn"/>
    <w:basedOn w:val="Absatz-Standardschriftart"/>
    <w:link w:val="Textkrper"/>
    <w:rsid w:val="00242BA1"/>
    <w:rPr>
      <w:rFonts w:ascii="Times New Roman" w:eastAsia="Times New Roman" w:hAnsi="Times New Roman"/>
      <w:sz w:val="24"/>
      <w:szCs w:val="24"/>
    </w:rPr>
  </w:style>
  <w:style w:type="paragraph" w:customStyle="1" w:styleId="subheadline">
    <w:name w:val="subheadline"/>
    <w:basedOn w:val="Standard"/>
    <w:rsid w:val="00242BA1"/>
    <w:pPr>
      <w:spacing w:before="100" w:beforeAutospacing="1" w:after="100" w:afterAutospacing="1"/>
    </w:pPr>
    <w:rPr>
      <w:rFonts w:ascii="Times New Roman" w:eastAsia="Times New Roman" w:hAnsi="Times New Roman"/>
      <w:sz w:val="24"/>
      <w:szCs w:val="24"/>
      <w:lang w:eastAsia="de-DE"/>
    </w:rPr>
  </w:style>
  <w:style w:type="character" w:customStyle="1" w:styleId="wpkeywordlink">
    <w:name w:val="wp_keywordlink"/>
    <w:basedOn w:val="Absatz-Standardschriftart"/>
    <w:rsid w:val="00242BA1"/>
  </w:style>
  <w:style w:type="paragraph" w:customStyle="1" w:styleId="Textbody">
    <w:name w:val="Text body"/>
    <w:basedOn w:val="Standard"/>
    <w:rsid w:val="00242BA1"/>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 w:type="paragraph" w:styleId="Textkrper-Zeileneinzug">
    <w:name w:val="Body Text Indent"/>
    <w:basedOn w:val="Standard"/>
    <w:link w:val="Textkrper-ZeileneinzugZchn"/>
    <w:uiPriority w:val="99"/>
    <w:semiHidden/>
    <w:unhideWhenUsed/>
    <w:rsid w:val="00417B59"/>
    <w:pPr>
      <w:spacing w:after="120"/>
      <w:ind w:left="283"/>
    </w:pPr>
  </w:style>
  <w:style w:type="character" w:customStyle="1" w:styleId="Textkrper-ZeileneinzugZchn">
    <w:name w:val="Textkörper-Zeileneinzug Zchn"/>
    <w:basedOn w:val="Absatz-Standardschriftart"/>
    <w:link w:val="Textkrper-Zeileneinzug"/>
    <w:uiPriority w:val="99"/>
    <w:semiHidden/>
    <w:rsid w:val="00417B59"/>
    <w:rPr>
      <w:sz w:val="22"/>
      <w:szCs w:val="22"/>
      <w:lang w:eastAsia="en-US"/>
    </w:rPr>
  </w:style>
  <w:style w:type="character" w:customStyle="1" w:styleId="comment">
    <w:name w:val="comment"/>
    <w:basedOn w:val="Absatz-Standardschriftart"/>
    <w:rsid w:val="005A4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indersache.de/lexikon/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bmz.de/de/service/glossar/E/entwicklungsland.html" TargetMode="External"/><Relationship Id="rId4" Type="http://schemas.openxmlformats.org/officeDocument/2006/relationships/settings" Target="settings.xml"/><Relationship Id="rId9" Type="http://schemas.openxmlformats.org/officeDocument/2006/relationships/hyperlink" Target="https://www.bmz.de/de/service/glossar/A/armut.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5184-E412-4BC1-A40D-9CB5A505C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1165</Words>
  <Characters>7341</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Püppi</dc:creator>
  <cp:keywords/>
  <cp:lastModifiedBy>freiwillige Oekie</cp:lastModifiedBy>
  <cp:revision>3</cp:revision>
  <cp:lastPrinted>2019-08-28T07:09:00Z</cp:lastPrinted>
  <dcterms:created xsi:type="dcterms:W3CDTF">2019-10-16T06:56:00Z</dcterms:created>
  <dcterms:modified xsi:type="dcterms:W3CDTF">2019-10-16T06:59:00Z</dcterms:modified>
</cp:coreProperties>
</file>